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840BC">
        <w:rPr>
          <w:rFonts w:ascii="宋体" w:eastAsiaTheme="minorEastAsia" w:hAnsi="宋体" w:hint="eastAsia"/>
          <w:b/>
          <w:sz w:val="32"/>
          <w:szCs w:val="32"/>
          <w:lang w:eastAsia="zh-CN"/>
        </w:rPr>
        <w:t>生产与</w:t>
      </w:r>
      <w:r w:rsidR="006840BC">
        <w:rPr>
          <w:rFonts w:ascii="宋体" w:eastAsiaTheme="minorEastAsia" w:hAnsi="宋体"/>
          <w:b/>
          <w:sz w:val="32"/>
          <w:szCs w:val="32"/>
          <w:lang w:eastAsia="zh-CN"/>
        </w:rPr>
        <w:t>运作管理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1343"/>
        <w:gridCol w:w="364"/>
        <w:gridCol w:w="906"/>
        <w:gridCol w:w="1238"/>
        <w:gridCol w:w="1649"/>
        <w:gridCol w:w="984"/>
        <w:gridCol w:w="609"/>
        <w:gridCol w:w="488"/>
        <w:gridCol w:w="1087"/>
      </w:tblGrid>
      <w:tr w:rsidR="002E27E1" w:rsidRPr="002E27E1" w:rsidTr="005439BE">
        <w:trPr>
          <w:trHeight w:val="340"/>
          <w:jc w:val="center"/>
        </w:trPr>
        <w:tc>
          <w:tcPr>
            <w:tcW w:w="459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生产</w:t>
            </w:r>
            <w:r w:rsidR="006840BC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与运作管理</w:t>
            </w:r>
          </w:p>
        </w:tc>
        <w:tc>
          <w:tcPr>
            <w:tcW w:w="481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5439BE">
        <w:trPr>
          <w:trHeight w:val="340"/>
          <w:jc w:val="center"/>
        </w:trPr>
        <w:tc>
          <w:tcPr>
            <w:tcW w:w="9415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6840BC">
              <w:rPr>
                <w:rFonts w:ascii="宋体" w:hAnsi="宋体" w:hint="eastAsia"/>
                <w:b/>
                <w:szCs w:val="21"/>
              </w:rPr>
              <w:t>Production and operations management</w:t>
            </w:r>
          </w:p>
        </w:tc>
      </w:tr>
      <w:tr w:rsidR="002E27E1" w:rsidRPr="002E27E1" w:rsidTr="005439BE">
        <w:trPr>
          <w:trHeight w:val="340"/>
          <w:jc w:val="center"/>
        </w:trPr>
        <w:tc>
          <w:tcPr>
            <w:tcW w:w="459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382F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81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</w:p>
        </w:tc>
      </w:tr>
      <w:tr w:rsidR="002111AE" w:rsidRPr="002E27E1" w:rsidTr="005439BE">
        <w:trPr>
          <w:trHeight w:val="340"/>
          <w:jc w:val="center"/>
        </w:trPr>
        <w:tc>
          <w:tcPr>
            <w:tcW w:w="9415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管理学</w:t>
            </w:r>
            <w:r w:rsidR="006840BC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原理</w:t>
            </w:r>
          </w:p>
        </w:tc>
      </w:tr>
      <w:tr w:rsidR="002E27E1" w:rsidRPr="002E27E1" w:rsidTr="005439BE">
        <w:trPr>
          <w:trHeight w:val="340"/>
          <w:jc w:val="center"/>
        </w:trPr>
        <w:tc>
          <w:tcPr>
            <w:tcW w:w="459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382F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382F7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-18</w:t>
            </w:r>
            <w:r w:rsidR="00382F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周五5</w:t>
            </w:r>
            <w:r w:rsidR="006840BC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-7</w:t>
            </w:r>
            <w:r w:rsid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1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莞城5301</w:t>
            </w:r>
          </w:p>
        </w:tc>
      </w:tr>
      <w:tr w:rsidR="002E27E1" w:rsidRPr="002E27E1" w:rsidTr="005439BE">
        <w:trPr>
          <w:trHeight w:val="340"/>
          <w:jc w:val="center"/>
        </w:trPr>
        <w:tc>
          <w:tcPr>
            <w:tcW w:w="9415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6840BC">
              <w:rPr>
                <w:rFonts w:ascii="宋体" w:eastAsia="宋体" w:hAnsi="宋体"/>
                <w:b/>
                <w:sz w:val="21"/>
                <w:szCs w:val="21"/>
              </w:rPr>
              <w:t>2016</w:t>
            </w:r>
            <w:r w:rsid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工管1,2,3,4班</w:t>
            </w:r>
          </w:p>
        </w:tc>
      </w:tr>
      <w:tr w:rsidR="002E27E1" w:rsidRPr="002E27E1" w:rsidTr="005439BE">
        <w:trPr>
          <w:trHeight w:val="340"/>
          <w:jc w:val="center"/>
        </w:trPr>
        <w:tc>
          <w:tcPr>
            <w:tcW w:w="9415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</w:t>
            </w:r>
            <w:r w:rsidR="006840BC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与管理学院</w:t>
            </w:r>
          </w:p>
        </w:tc>
      </w:tr>
      <w:tr w:rsidR="002E27E1" w:rsidRPr="002E27E1" w:rsidTr="005439BE">
        <w:trPr>
          <w:trHeight w:val="340"/>
          <w:jc w:val="center"/>
        </w:trPr>
        <w:tc>
          <w:tcPr>
            <w:tcW w:w="9415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刘田/讲师</w:t>
            </w:r>
            <w:r w:rsidR="006840BC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，李银满</w:t>
            </w:r>
            <w:r w:rsid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/教授</w:t>
            </w:r>
          </w:p>
        </w:tc>
      </w:tr>
      <w:tr w:rsidR="002E27E1" w:rsidRPr="002E27E1" w:rsidTr="005439BE">
        <w:trPr>
          <w:trHeight w:val="340"/>
          <w:jc w:val="center"/>
        </w:trPr>
        <w:tc>
          <w:tcPr>
            <w:tcW w:w="459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15812803767</w:t>
            </w:r>
          </w:p>
        </w:tc>
        <w:tc>
          <w:tcPr>
            <w:tcW w:w="481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6840BC">
              <w:rPr>
                <w:rFonts w:ascii="宋体" w:eastAsia="宋体" w:hAnsi="宋体"/>
                <w:b/>
                <w:sz w:val="21"/>
                <w:szCs w:val="21"/>
              </w:rPr>
              <w:t>595243831@qq.com</w:t>
            </w:r>
          </w:p>
        </w:tc>
      </w:tr>
      <w:tr w:rsidR="002E27E1" w:rsidRPr="002E27E1" w:rsidTr="005439BE">
        <w:trPr>
          <w:trHeight w:val="340"/>
          <w:jc w:val="center"/>
        </w:trPr>
        <w:tc>
          <w:tcPr>
            <w:tcW w:w="9415" w:type="dxa"/>
            <w:gridSpan w:val="10"/>
            <w:vAlign w:val="center"/>
          </w:tcPr>
          <w:p w:rsidR="002E27E1" w:rsidRPr="002E27E1" w:rsidRDefault="002E27E1" w:rsidP="006840B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6840BC" w:rsidRP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分为集体答疑与个别答疑的形式，集体答疑的地点：莞城</w:t>
            </w:r>
            <w:r w:rsidR="006840BC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5301</w:t>
            </w:r>
            <w:r w:rsidR="006840BC" w:rsidRP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（会根据课程进度安排集体答疑时间），个别答疑主要通过微信、</w:t>
            </w:r>
            <w:r w:rsidR="006840BC" w:rsidRPr="006840BC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QQ</w:t>
            </w:r>
            <w:r w:rsidR="006840BC" w:rsidRP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，邮件等方式。</w:t>
            </w:r>
          </w:p>
        </w:tc>
      </w:tr>
      <w:tr w:rsidR="00735FDE" w:rsidRPr="00735FDE" w:rsidTr="005439BE">
        <w:trPr>
          <w:trHeight w:val="340"/>
          <w:jc w:val="center"/>
        </w:trPr>
        <w:tc>
          <w:tcPr>
            <w:tcW w:w="9415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6840BC" w:rsidRP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5439BE">
        <w:trPr>
          <w:trHeight w:val="340"/>
          <w:jc w:val="center"/>
        </w:trPr>
        <w:tc>
          <w:tcPr>
            <w:tcW w:w="9415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6840B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生产与</w:t>
            </w:r>
            <w:r w:rsidR="006840B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运作管理，高等教育出版社，第四版</w:t>
            </w:r>
          </w:p>
          <w:p w:rsidR="006840BC" w:rsidRPr="006840BC" w:rsidRDefault="00735FDE" w:rsidP="006840B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6840BC" w:rsidRPr="006840B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1</w:t>
            </w:r>
            <w:r w:rsidR="006840BC" w:rsidRPr="006840B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、马士华、陈荣秋等。生产运作管理。清华大学出版社，</w:t>
            </w:r>
            <w:r w:rsidR="006840BC" w:rsidRPr="006840B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2015</w:t>
            </w:r>
          </w:p>
          <w:p w:rsidR="006840BC" w:rsidRPr="006840BC" w:rsidRDefault="006840BC" w:rsidP="006840B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6840B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</w:t>
            </w:r>
            <w:r w:rsidRPr="006840B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、</w:t>
            </w:r>
            <w:r w:rsidRPr="006840B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R.  J. </w:t>
            </w:r>
            <w:r w:rsidRPr="006840B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蔡斯</w:t>
            </w:r>
            <w:r w:rsidRPr="006840B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.</w:t>
            </w:r>
            <w:r w:rsidRPr="006840B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生产与运作管理。机械工业出版（第</w:t>
            </w:r>
            <w:r w:rsidRPr="006840B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11</w:t>
            </w:r>
            <w:r w:rsidRPr="006840B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版）社，</w:t>
            </w:r>
            <w:r w:rsidRPr="006840B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2007</w:t>
            </w:r>
          </w:p>
          <w:p w:rsidR="006840BC" w:rsidRPr="006840BC" w:rsidRDefault="006840BC" w:rsidP="006840B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6840B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3、Steven Nahmias. Production and Operations Analysis. McGraw Hill International Edition (sixth Edition), 2008</w:t>
            </w:r>
          </w:p>
          <w:p w:rsidR="00735FDE" w:rsidRPr="006840BC" w:rsidRDefault="006840BC" w:rsidP="006840B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6840B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4</w:t>
            </w:r>
            <w:r w:rsidRPr="006840B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、杰拉德</w:t>
            </w:r>
            <w:r w:rsidRPr="006840B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.</w:t>
            </w:r>
            <w:r w:rsidRPr="006840B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卡桑</w:t>
            </w:r>
            <w:r w:rsidRPr="006840B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,</w:t>
            </w:r>
            <w:r w:rsidRPr="006840B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克里斯蒂安</w:t>
            </w:r>
            <w:r w:rsidRPr="006840B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.</w:t>
            </w:r>
            <w:r w:rsidRPr="006840B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特维施。运营管理。任建标译。中国财政经济出版社，</w:t>
            </w:r>
            <w:r w:rsidRPr="006840B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2006</w:t>
            </w:r>
          </w:p>
        </w:tc>
      </w:tr>
      <w:tr w:rsidR="00735FDE" w:rsidRPr="002E27E1" w:rsidTr="005439BE">
        <w:trPr>
          <w:trHeight w:val="340"/>
          <w:jc w:val="center"/>
        </w:trPr>
        <w:tc>
          <w:tcPr>
            <w:tcW w:w="9415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840BC" w:rsidRPr="006840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生产（运作）是将人力、物料、设备、资金、信息、技术等生产要素（投入）变换为有形产品或服务的过程。生产管理是对制造业的生产活动和非制造业的服务活动进行计划、组织和控制。它涉及生产系统的整个生命周期，包括生产系统的产生、运行与维护三大阶段。本课程在介绍生产系统和生产运作管理的基本概念、生产系统设计的基础上，强化生产与运作战略、现代生产管理新概念和新方法的内容，并看重从定量分析的角度，分析和讨论各类典型生产与运作管理系统的计划与最优控制问题，为深入研究新型生产与运作管理系统提供新的思想和理论分析工具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5439BE">
        <w:trPr>
          <w:trHeight w:val="2920"/>
          <w:jc w:val="center"/>
        </w:trPr>
        <w:tc>
          <w:tcPr>
            <w:tcW w:w="6247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5439BE" w:rsidRPr="005439BE" w:rsidRDefault="00917C66" w:rsidP="005439B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5439BE">
              <w:rPr>
                <w:lang w:eastAsia="zh-CN"/>
              </w:rPr>
              <w:t xml:space="preserve"> </w:t>
            </w:r>
            <w:r w:rsidR="005439BE" w:rsidRPr="005439B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了解生产运作管理在企业经营中的重要性，把握生产运作管理与企业其他职能管理（财务、营销、人力资源等）之间的关系；</w:t>
            </w:r>
          </w:p>
          <w:p w:rsidR="005439BE" w:rsidRPr="005439BE" w:rsidRDefault="005439BE" w:rsidP="005439B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  <w:r w:rsidRPr="005439B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全面了解生产运作管理的内容和方法体系；</w:t>
            </w:r>
          </w:p>
          <w:p w:rsidR="005439BE" w:rsidRPr="005439BE" w:rsidRDefault="005439BE" w:rsidP="005439B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3. </w:t>
            </w:r>
            <w:r w:rsidRPr="005439B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了解现代企业在生产运作管理上面临的新挑战；</w:t>
            </w:r>
          </w:p>
          <w:p w:rsidR="005439BE" w:rsidRPr="005439BE" w:rsidRDefault="005439BE" w:rsidP="005439B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4. </w:t>
            </w:r>
            <w:r w:rsidRPr="005439B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了解生产系统涉及的基本方法；</w:t>
            </w:r>
          </w:p>
          <w:p w:rsidR="00917C66" w:rsidRPr="00917C66" w:rsidRDefault="005439BE" w:rsidP="005439B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5. </w:t>
            </w:r>
            <w:r w:rsidRPr="005439B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学会运用运作管理的新思想与新方法分析解决实际问题。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68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5439BE">
        <w:trPr>
          <w:trHeight w:val="340"/>
          <w:jc w:val="center"/>
        </w:trPr>
        <w:tc>
          <w:tcPr>
            <w:tcW w:w="9415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5439BE">
        <w:trPr>
          <w:trHeight w:val="340"/>
          <w:jc w:val="center"/>
        </w:trPr>
        <w:tc>
          <w:tcPr>
            <w:tcW w:w="74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90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87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09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5439BE" w:rsidRPr="002E27E1" w:rsidTr="005439BE">
        <w:trPr>
          <w:trHeight w:val="340"/>
          <w:jc w:val="center"/>
        </w:trPr>
        <w:tc>
          <w:tcPr>
            <w:tcW w:w="747" w:type="dxa"/>
            <w:vAlign w:val="center"/>
          </w:tcPr>
          <w:p w:rsidR="005439BE" w:rsidRPr="001D6C63" w:rsidRDefault="005439BE" w:rsidP="005439B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D6C63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707" w:type="dxa"/>
            <w:gridSpan w:val="2"/>
          </w:tcPr>
          <w:p w:rsidR="005439BE" w:rsidRPr="005439BE" w:rsidRDefault="005439BE" w:rsidP="005439B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绪论和生产运作类型</w:t>
            </w:r>
          </w:p>
        </w:tc>
        <w:tc>
          <w:tcPr>
            <w:tcW w:w="906" w:type="dxa"/>
          </w:tcPr>
          <w:p w:rsidR="005439BE" w:rsidRPr="005439BE" w:rsidRDefault="005439BE" w:rsidP="005439BE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3学时</w:t>
            </w:r>
          </w:p>
        </w:tc>
        <w:tc>
          <w:tcPr>
            <w:tcW w:w="3871" w:type="dxa"/>
            <w:gridSpan w:val="3"/>
          </w:tcPr>
          <w:p w:rsidR="005439BE" w:rsidRPr="005439BE" w:rsidRDefault="005439BE" w:rsidP="005439BE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生产运作类型</w:t>
            </w:r>
          </w:p>
        </w:tc>
        <w:tc>
          <w:tcPr>
            <w:tcW w:w="1097" w:type="dxa"/>
            <w:gridSpan w:val="2"/>
          </w:tcPr>
          <w:p w:rsidR="005439BE" w:rsidRPr="005439BE" w:rsidRDefault="005439BE" w:rsidP="005439BE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87" w:type="dxa"/>
          </w:tcPr>
          <w:p w:rsidR="005439BE" w:rsidRPr="005439BE" w:rsidRDefault="005439BE" w:rsidP="005439BE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作业</w:t>
            </w: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D6C63"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1707" w:type="dxa"/>
            <w:gridSpan w:val="2"/>
          </w:tcPr>
          <w:p w:rsidR="00305C0A" w:rsidRPr="005439BE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需求预测</w:t>
            </w:r>
          </w:p>
        </w:tc>
        <w:tc>
          <w:tcPr>
            <w:tcW w:w="906" w:type="dxa"/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 w:rsidRPr="005439BE">
              <w:rPr>
                <w:rFonts w:ascii="宋体" w:eastAsia="宋体" w:hAnsi="宋体" w:hint="eastAsia"/>
                <w:sz w:val="21"/>
                <w:szCs w:val="21"/>
              </w:rPr>
              <w:t>学时</w:t>
            </w:r>
          </w:p>
        </w:tc>
        <w:tc>
          <w:tcPr>
            <w:tcW w:w="3871" w:type="dxa"/>
            <w:gridSpan w:val="3"/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需求预测方法</w:t>
            </w:r>
          </w:p>
        </w:tc>
        <w:tc>
          <w:tcPr>
            <w:tcW w:w="1097" w:type="dxa"/>
            <w:gridSpan w:val="2"/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87" w:type="dxa"/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作业</w:t>
            </w: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D6C63">
              <w:rPr>
                <w:rFonts w:ascii="宋体" w:eastAsia="宋体" w:hAnsi="宋体"/>
                <w:sz w:val="21"/>
                <w:szCs w:val="21"/>
              </w:rPr>
              <w:t>3</w:t>
            </w:r>
          </w:p>
        </w:tc>
        <w:tc>
          <w:tcPr>
            <w:tcW w:w="1707" w:type="dxa"/>
            <w:gridSpan w:val="2"/>
          </w:tcPr>
          <w:p w:rsidR="00305C0A" w:rsidRPr="005439BE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生产运作流程及</w:t>
            </w: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其分析</w:t>
            </w:r>
          </w:p>
        </w:tc>
        <w:tc>
          <w:tcPr>
            <w:tcW w:w="906" w:type="dxa"/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3学时</w:t>
            </w:r>
          </w:p>
        </w:tc>
        <w:tc>
          <w:tcPr>
            <w:tcW w:w="3871" w:type="dxa"/>
            <w:gridSpan w:val="3"/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工艺流程分析</w:t>
            </w:r>
          </w:p>
        </w:tc>
        <w:tc>
          <w:tcPr>
            <w:tcW w:w="1097" w:type="dxa"/>
            <w:gridSpan w:val="2"/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87" w:type="dxa"/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D6C63">
              <w:rPr>
                <w:rFonts w:ascii="宋体" w:eastAsia="宋体" w:hAnsi="宋体"/>
                <w:sz w:val="21"/>
                <w:szCs w:val="21"/>
              </w:rPr>
              <w:lastRenderedPageBreak/>
              <w:t>4</w:t>
            </w:r>
          </w:p>
        </w:tc>
        <w:tc>
          <w:tcPr>
            <w:tcW w:w="1707" w:type="dxa"/>
            <w:gridSpan w:val="2"/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生产运作流程的组织及其决策</w:t>
            </w:r>
          </w:p>
        </w:tc>
        <w:tc>
          <w:tcPr>
            <w:tcW w:w="906" w:type="dxa"/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3学时</w:t>
            </w:r>
          </w:p>
        </w:tc>
        <w:tc>
          <w:tcPr>
            <w:tcW w:w="3871" w:type="dxa"/>
            <w:gridSpan w:val="3"/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业务流程设计与零件移动方式</w:t>
            </w:r>
          </w:p>
        </w:tc>
        <w:tc>
          <w:tcPr>
            <w:tcW w:w="1097" w:type="dxa"/>
            <w:gridSpan w:val="2"/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87" w:type="dxa"/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作业</w:t>
            </w: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D6C63">
              <w:rPr>
                <w:rFonts w:ascii="宋体" w:eastAsia="宋体" w:hAnsi="宋体"/>
                <w:sz w:val="21"/>
                <w:szCs w:val="21"/>
              </w:rPr>
              <w:t>5-6</w:t>
            </w: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产品设计和技术选择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</w:t>
            </w:r>
            <w:r w:rsidRPr="005439BE">
              <w:rPr>
                <w:rFonts w:ascii="宋体" w:eastAsia="宋体" w:hAnsi="宋体" w:hint="eastAsia"/>
                <w:sz w:val="21"/>
                <w:szCs w:val="21"/>
              </w:rPr>
              <w:t>学时</w:t>
            </w:r>
          </w:p>
        </w:tc>
        <w:tc>
          <w:tcPr>
            <w:tcW w:w="3871" w:type="dxa"/>
            <w:gridSpan w:val="3"/>
            <w:tcBorders>
              <w:bottom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产品设计与开发的过程和组织方法</w:t>
            </w: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D6C63">
              <w:rPr>
                <w:rFonts w:ascii="宋体" w:eastAsia="宋体" w:hAnsi="宋体"/>
                <w:sz w:val="21"/>
                <w:szCs w:val="21"/>
              </w:rPr>
              <w:t>7</w:t>
            </w: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:rsidR="00305C0A" w:rsidRPr="005439BE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设施布置决策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3学时</w:t>
            </w:r>
          </w:p>
        </w:tc>
        <w:tc>
          <w:tcPr>
            <w:tcW w:w="3871" w:type="dxa"/>
            <w:gridSpan w:val="3"/>
            <w:tcBorders>
              <w:bottom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选址与布置决策的定量分析方法</w:t>
            </w: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作业</w:t>
            </w: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6C63"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综合生产计划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3学时</w:t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制定生产计划的技术和方法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D6C63"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库存及其控制策略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3学时</w:t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库存分析与控制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D6C63"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期中复习+期中考试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3学时</w:t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D6C63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1D6C63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单周期库存问题的基本模型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3学时</w:t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单周期库存问题的基本模型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D6C63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1D6C63"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确定型均匀需求库存问题的基本模型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3学时</w:t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确定型均匀需求库存问题的基本模型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D6C63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1D6C63">
              <w:rPr>
                <w:rFonts w:ascii="宋体" w:eastAsia="宋体" w:hAnsi="宋体"/>
                <w:sz w:val="21"/>
                <w:szCs w:val="21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物料需求计划与制造资源计划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3学时</w:t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物料需求计划与制造资源计划的制定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6C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Pr="001D6C63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487F70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7F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制造业作业计划与控制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487F70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7F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3学时</w:t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487F70" w:rsidRDefault="00305C0A" w:rsidP="00305C0A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7F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机器的排序问题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487F70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7F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487F70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7F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3" w:colLast="3"/>
            <w:r w:rsidRPr="001D6C63">
              <w:rPr>
                <w:rFonts w:ascii="宋体" w:eastAsia="宋体" w:hAnsi="宋体" w:hint="eastAsia"/>
                <w:sz w:val="21"/>
                <w:szCs w:val="21"/>
              </w:rPr>
              <w:t>16-17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无库存生产方式与约束理论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5</w:t>
            </w:r>
            <w:r w:rsidRPr="005439BE">
              <w:rPr>
                <w:rFonts w:ascii="宋体" w:eastAsia="宋体" w:hAnsi="宋体" w:hint="eastAsia"/>
                <w:sz w:val="21"/>
                <w:szCs w:val="21"/>
              </w:rPr>
              <w:t>学时</w:t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准时生产制与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约束</w:t>
            </w: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理论方法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305C0A" w:rsidRPr="002E27E1" w:rsidTr="005439BE">
        <w:trPr>
          <w:trHeight w:val="34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6C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期末大</w:t>
            </w:r>
            <w:r w:rsidRPr="005439BE">
              <w:rPr>
                <w:rFonts w:ascii="宋体" w:eastAsia="宋体" w:hAnsi="宋体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3学时</w:t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5C0A" w:rsidRPr="002E27E1" w:rsidTr="00AB2F54">
        <w:trPr>
          <w:trHeight w:val="340"/>
          <w:jc w:val="center"/>
        </w:trPr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C0A" w:rsidRPr="001D6C63" w:rsidRDefault="00305C0A" w:rsidP="00305C0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6C63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46</w:t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0A" w:rsidRPr="005439BE" w:rsidRDefault="00305C0A" w:rsidP="00305C0A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9415" w:type="dxa"/>
            <w:gridSpan w:val="10"/>
            <w:shd w:val="clear" w:color="auto" w:fill="C0C0C0"/>
            <w:vAlign w:val="center"/>
          </w:tcPr>
          <w:p w:rsidR="00305C0A" w:rsidRPr="001D6C63" w:rsidRDefault="00305C0A" w:rsidP="00305C0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6C63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tcMar>
              <w:left w:w="28" w:type="dxa"/>
              <w:right w:w="28" w:type="dxa"/>
            </w:tcMar>
            <w:vAlign w:val="center"/>
          </w:tcPr>
          <w:p w:rsidR="00305C0A" w:rsidRPr="001D6C63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1D6C63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7" w:type="dxa"/>
            <w:gridSpan w:val="2"/>
            <w:tcMar>
              <w:left w:w="28" w:type="dxa"/>
              <w:right w:w="28" w:type="dxa"/>
            </w:tcMar>
            <w:vAlign w:val="center"/>
          </w:tcPr>
          <w:p w:rsidR="00305C0A" w:rsidRPr="002E27E1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906" w:type="dxa"/>
            <w:tcMar>
              <w:left w:w="28" w:type="dxa"/>
              <w:right w:w="28" w:type="dxa"/>
            </w:tcMar>
            <w:vAlign w:val="center"/>
          </w:tcPr>
          <w:p w:rsidR="00305C0A" w:rsidRPr="002E27E1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887" w:type="dxa"/>
            <w:gridSpan w:val="2"/>
            <w:tcMar>
              <w:left w:w="28" w:type="dxa"/>
              <w:right w:w="28" w:type="dxa"/>
            </w:tcMar>
            <w:vAlign w:val="center"/>
          </w:tcPr>
          <w:p w:rsidR="00305C0A" w:rsidRPr="002E27E1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  <w:vAlign w:val="center"/>
          </w:tcPr>
          <w:p w:rsidR="00305C0A" w:rsidRPr="002E27E1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184" w:type="dxa"/>
            <w:gridSpan w:val="3"/>
            <w:tcMar>
              <w:left w:w="28" w:type="dxa"/>
              <w:right w:w="28" w:type="dxa"/>
            </w:tcMar>
            <w:vAlign w:val="center"/>
          </w:tcPr>
          <w:p w:rsidR="00305C0A" w:rsidRPr="002E27E1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305C0A" w:rsidRPr="002E27E1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305C0A" w:rsidRPr="002E27E1" w:rsidTr="00654094">
        <w:trPr>
          <w:trHeight w:val="340"/>
          <w:jc w:val="center"/>
        </w:trPr>
        <w:tc>
          <w:tcPr>
            <w:tcW w:w="747" w:type="dxa"/>
            <w:vAlign w:val="center"/>
          </w:tcPr>
          <w:p w:rsidR="00305C0A" w:rsidRPr="001D6C63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D6C63">
              <w:rPr>
                <w:rFonts w:ascii="宋体" w:eastAsia="宋体" w:hAnsi="宋体"/>
                <w:sz w:val="21"/>
                <w:szCs w:val="21"/>
              </w:rPr>
              <w:t>5-6</w:t>
            </w:r>
          </w:p>
        </w:tc>
        <w:tc>
          <w:tcPr>
            <w:tcW w:w="1707" w:type="dxa"/>
            <w:gridSpan w:val="2"/>
          </w:tcPr>
          <w:p w:rsidR="00305C0A" w:rsidRPr="005439BE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红酸果运作流程瓶颈分析案例</w:t>
            </w:r>
          </w:p>
        </w:tc>
        <w:tc>
          <w:tcPr>
            <w:tcW w:w="906" w:type="dxa"/>
          </w:tcPr>
          <w:p w:rsidR="00305C0A" w:rsidRPr="005439BE" w:rsidRDefault="00305C0A" w:rsidP="00305C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</w:t>
            </w:r>
            <w:r w:rsidRPr="005439BE">
              <w:rPr>
                <w:rFonts w:ascii="宋体" w:eastAsia="宋体" w:hAnsi="宋体" w:hint="eastAsia"/>
                <w:sz w:val="21"/>
                <w:szCs w:val="21"/>
              </w:rPr>
              <w:t>学时</w:t>
            </w:r>
          </w:p>
        </w:tc>
        <w:tc>
          <w:tcPr>
            <w:tcW w:w="2887" w:type="dxa"/>
            <w:gridSpan w:val="2"/>
          </w:tcPr>
          <w:p w:rsidR="00305C0A" w:rsidRPr="005439BE" w:rsidRDefault="00305C0A" w:rsidP="00305C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瓶颈分析和流程优化</w:t>
            </w:r>
          </w:p>
        </w:tc>
        <w:tc>
          <w:tcPr>
            <w:tcW w:w="984" w:type="dxa"/>
          </w:tcPr>
          <w:p w:rsidR="00305C0A" w:rsidRPr="005439BE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综合</w:t>
            </w:r>
          </w:p>
        </w:tc>
        <w:tc>
          <w:tcPr>
            <w:tcW w:w="2184" w:type="dxa"/>
            <w:gridSpan w:val="3"/>
          </w:tcPr>
          <w:p w:rsidR="00305C0A" w:rsidRPr="005439BE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747" w:type="dxa"/>
            <w:vAlign w:val="center"/>
          </w:tcPr>
          <w:p w:rsidR="00305C0A" w:rsidRPr="001D6C63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D6C63">
              <w:rPr>
                <w:rFonts w:ascii="宋体" w:eastAsia="宋体" w:hAnsi="宋体"/>
                <w:sz w:val="21"/>
                <w:szCs w:val="21"/>
              </w:rPr>
              <w:t>15-16</w:t>
            </w:r>
          </w:p>
        </w:tc>
        <w:tc>
          <w:tcPr>
            <w:tcW w:w="1707" w:type="dxa"/>
            <w:gridSpan w:val="2"/>
            <w:vAlign w:val="center"/>
          </w:tcPr>
          <w:p w:rsidR="00305C0A" w:rsidRPr="005439BE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/>
                <w:sz w:val="21"/>
                <w:szCs w:val="21"/>
                <w:lang w:eastAsia="zh-CN"/>
              </w:rPr>
              <w:t>参观</w:t>
            </w: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/调研某企业的生产运作管理模式</w:t>
            </w:r>
          </w:p>
        </w:tc>
        <w:tc>
          <w:tcPr>
            <w:tcW w:w="906" w:type="dxa"/>
            <w:vAlign w:val="center"/>
          </w:tcPr>
          <w:p w:rsidR="00305C0A" w:rsidRPr="005439BE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</w:t>
            </w:r>
            <w:r w:rsidRPr="005439BE">
              <w:rPr>
                <w:rFonts w:ascii="宋体" w:eastAsia="宋体" w:hAnsi="宋体" w:hint="eastAsia"/>
                <w:sz w:val="21"/>
                <w:szCs w:val="21"/>
              </w:rPr>
              <w:t>学时</w:t>
            </w:r>
          </w:p>
        </w:tc>
        <w:tc>
          <w:tcPr>
            <w:tcW w:w="2887" w:type="dxa"/>
            <w:gridSpan w:val="2"/>
            <w:vAlign w:val="center"/>
          </w:tcPr>
          <w:p w:rsidR="00305C0A" w:rsidRPr="005439BE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/>
                <w:sz w:val="21"/>
                <w:szCs w:val="21"/>
                <w:lang w:eastAsia="zh-CN"/>
              </w:rPr>
              <w:t>企业的生产类型</w:t>
            </w: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5439BE">
              <w:rPr>
                <w:rFonts w:ascii="宋体" w:eastAsia="宋体" w:hAnsi="宋体"/>
                <w:sz w:val="21"/>
                <w:szCs w:val="21"/>
                <w:lang w:eastAsia="zh-CN"/>
              </w:rPr>
              <w:t>生产过程</w:t>
            </w: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5439BE">
              <w:rPr>
                <w:rFonts w:ascii="宋体" w:eastAsia="宋体" w:hAnsi="宋体"/>
                <w:sz w:val="21"/>
                <w:szCs w:val="21"/>
                <w:lang w:eastAsia="zh-CN"/>
              </w:rPr>
              <w:t>企业的选址</w:t>
            </w: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5439BE">
              <w:rPr>
                <w:rFonts w:ascii="宋体" w:eastAsia="宋体" w:hAnsi="宋体"/>
                <w:sz w:val="21"/>
                <w:szCs w:val="21"/>
                <w:lang w:eastAsia="zh-CN"/>
              </w:rPr>
              <w:t>企业生产计划与控制</w:t>
            </w: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等</w:t>
            </w:r>
          </w:p>
        </w:tc>
        <w:tc>
          <w:tcPr>
            <w:tcW w:w="984" w:type="dxa"/>
            <w:vAlign w:val="center"/>
          </w:tcPr>
          <w:p w:rsidR="00305C0A" w:rsidRPr="005439BE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39BE">
              <w:rPr>
                <w:rFonts w:ascii="宋体" w:eastAsia="宋体" w:hAnsi="宋体"/>
                <w:sz w:val="21"/>
                <w:szCs w:val="21"/>
              </w:rPr>
              <w:t>综合</w:t>
            </w:r>
          </w:p>
        </w:tc>
        <w:tc>
          <w:tcPr>
            <w:tcW w:w="2184" w:type="dxa"/>
            <w:gridSpan w:val="3"/>
            <w:vAlign w:val="center"/>
          </w:tcPr>
          <w:p w:rsidR="00305C0A" w:rsidRPr="005439BE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/>
                <w:sz w:val="21"/>
                <w:szCs w:val="21"/>
                <w:lang w:eastAsia="zh-CN"/>
              </w:rPr>
              <w:t>分组完成</w:t>
            </w:r>
          </w:p>
          <w:p w:rsidR="00305C0A" w:rsidRPr="005439BE" w:rsidRDefault="00305C0A" w:rsidP="00305C0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39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学生自选参观或调研</w:t>
            </w: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2454" w:type="dxa"/>
            <w:gridSpan w:val="3"/>
            <w:vAlign w:val="center"/>
          </w:tcPr>
          <w:p w:rsidR="00305C0A" w:rsidRPr="002E27E1" w:rsidRDefault="00305C0A" w:rsidP="00305C0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906" w:type="dxa"/>
            <w:vAlign w:val="center"/>
          </w:tcPr>
          <w:p w:rsidR="00305C0A" w:rsidRPr="002E27E1" w:rsidRDefault="00305C0A" w:rsidP="00305C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887" w:type="dxa"/>
            <w:gridSpan w:val="2"/>
            <w:vAlign w:val="center"/>
          </w:tcPr>
          <w:p w:rsidR="00305C0A" w:rsidRPr="002E27E1" w:rsidRDefault="00305C0A" w:rsidP="00305C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84" w:type="dxa"/>
            <w:vAlign w:val="center"/>
          </w:tcPr>
          <w:p w:rsidR="00305C0A" w:rsidRPr="002E27E1" w:rsidRDefault="00305C0A" w:rsidP="00305C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84" w:type="dxa"/>
            <w:gridSpan w:val="3"/>
            <w:vAlign w:val="center"/>
          </w:tcPr>
          <w:p w:rsidR="00305C0A" w:rsidRPr="002E27E1" w:rsidRDefault="00305C0A" w:rsidP="00305C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9415" w:type="dxa"/>
            <w:gridSpan w:val="10"/>
            <w:shd w:val="clear" w:color="auto" w:fill="C0C0C0"/>
            <w:vAlign w:val="center"/>
          </w:tcPr>
          <w:p w:rsidR="00305C0A" w:rsidRPr="002E27E1" w:rsidRDefault="00305C0A" w:rsidP="00305C0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2090" w:type="dxa"/>
            <w:gridSpan w:val="2"/>
            <w:vAlign w:val="center"/>
          </w:tcPr>
          <w:p w:rsidR="00305C0A" w:rsidRPr="002E27E1" w:rsidRDefault="00305C0A" w:rsidP="00305C0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50" w:type="dxa"/>
            <w:gridSpan w:val="6"/>
            <w:vAlign w:val="center"/>
          </w:tcPr>
          <w:p w:rsidR="00305C0A" w:rsidRPr="002E27E1" w:rsidRDefault="00305C0A" w:rsidP="00305C0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75" w:type="dxa"/>
            <w:gridSpan w:val="2"/>
            <w:vAlign w:val="center"/>
          </w:tcPr>
          <w:p w:rsidR="00305C0A" w:rsidRPr="002E27E1" w:rsidRDefault="00305C0A" w:rsidP="00305C0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2090" w:type="dxa"/>
            <w:gridSpan w:val="2"/>
            <w:vAlign w:val="center"/>
          </w:tcPr>
          <w:p w:rsidR="00305C0A" w:rsidRPr="004D5318" w:rsidRDefault="00305C0A" w:rsidP="00305C0A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平时成绩（考勤和作</w:t>
            </w: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业15%+期中考试15%）</w:t>
            </w:r>
          </w:p>
        </w:tc>
        <w:tc>
          <w:tcPr>
            <w:tcW w:w="5750" w:type="dxa"/>
            <w:gridSpan w:val="6"/>
            <w:vAlign w:val="center"/>
          </w:tcPr>
          <w:p w:rsidR="00305C0A" w:rsidRPr="004D5318" w:rsidRDefault="00305C0A" w:rsidP="00305C0A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不得无故缺席，上课勤做笔记，积极回答问题，认真完成作</w:t>
            </w: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业（考勤+作业）；按照试卷评分标准评价（期中考试）</w:t>
            </w:r>
          </w:p>
        </w:tc>
        <w:tc>
          <w:tcPr>
            <w:tcW w:w="1575" w:type="dxa"/>
            <w:gridSpan w:val="2"/>
            <w:vAlign w:val="center"/>
          </w:tcPr>
          <w:p w:rsidR="00305C0A" w:rsidRPr="004D5318" w:rsidRDefault="00305C0A" w:rsidP="00305C0A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30%</w:t>
            </w: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2090" w:type="dxa"/>
            <w:gridSpan w:val="2"/>
            <w:vAlign w:val="center"/>
          </w:tcPr>
          <w:p w:rsidR="00305C0A" w:rsidRPr="004D5318" w:rsidRDefault="00305C0A" w:rsidP="00305C0A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期末考试</w:t>
            </w:r>
          </w:p>
        </w:tc>
        <w:tc>
          <w:tcPr>
            <w:tcW w:w="5750" w:type="dxa"/>
            <w:gridSpan w:val="6"/>
            <w:vAlign w:val="center"/>
          </w:tcPr>
          <w:p w:rsidR="00305C0A" w:rsidRPr="004D5318" w:rsidRDefault="00305C0A" w:rsidP="00305C0A">
            <w:pPr>
              <w:snapToGrid w:val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按照试卷评分标准评价</w:t>
            </w:r>
          </w:p>
        </w:tc>
        <w:tc>
          <w:tcPr>
            <w:tcW w:w="1575" w:type="dxa"/>
            <w:gridSpan w:val="2"/>
            <w:vAlign w:val="center"/>
          </w:tcPr>
          <w:p w:rsidR="00305C0A" w:rsidRPr="004D5318" w:rsidRDefault="00305C0A" w:rsidP="00305C0A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305C0A" w:rsidRPr="002E27E1" w:rsidTr="005439BE">
        <w:trPr>
          <w:trHeight w:val="340"/>
          <w:jc w:val="center"/>
        </w:trPr>
        <w:tc>
          <w:tcPr>
            <w:tcW w:w="9415" w:type="dxa"/>
            <w:gridSpan w:val="10"/>
            <w:vAlign w:val="center"/>
          </w:tcPr>
          <w:p w:rsidR="00305C0A" w:rsidRPr="00735FDE" w:rsidRDefault="00305C0A" w:rsidP="00305C0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2018.9.3</w:t>
            </w:r>
          </w:p>
        </w:tc>
      </w:tr>
      <w:tr w:rsidR="00305C0A" w:rsidRPr="002E27E1" w:rsidTr="005439BE">
        <w:trPr>
          <w:trHeight w:val="2351"/>
          <w:jc w:val="center"/>
        </w:trPr>
        <w:tc>
          <w:tcPr>
            <w:tcW w:w="9415" w:type="dxa"/>
            <w:gridSpan w:val="10"/>
          </w:tcPr>
          <w:p w:rsidR="00305C0A" w:rsidRPr="002E27E1" w:rsidRDefault="00305C0A" w:rsidP="00305C0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305C0A" w:rsidRDefault="00305C0A" w:rsidP="00305C0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05C0A" w:rsidRPr="002E27E1" w:rsidRDefault="00305C0A" w:rsidP="00305C0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05C0A" w:rsidRPr="002E27E1" w:rsidRDefault="00305C0A" w:rsidP="00305C0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305C0A" w:rsidRPr="002E27E1" w:rsidRDefault="00305C0A" w:rsidP="00305C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05C0A" w:rsidRPr="002E27E1" w:rsidRDefault="00305C0A" w:rsidP="00305C0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05C0A" w:rsidRPr="002E27E1" w:rsidRDefault="00305C0A" w:rsidP="00305C0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305C0A" w:rsidRPr="002E27E1" w:rsidRDefault="00305C0A" w:rsidP="00305C0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6A5" w:rsidRDefault="00D476A5" w:rsidP="00896971">
      <w:pPr>
        <w:spacing w:after="0"/>
      </w:pPr>
      <w:r>
        <w:separator/>
      </w:r>
    </w:p>
  </w:endnote>
  <w:endnote w:type="continuationSeparator" w:id="0">
    <w:p w:rsidR="00D476A5" w:rsidRDefault="00D476A5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6A5" w:rsidRDefault="00D476A5" w:rsidP="00896971">
      <w:pPr>
        <w:spacing w:after="0"/>
      </w:pPr>
      <w:r>
        <w:separator/>
      </w:r>
    </w:p>
  </w:footnote>
  <w:footnote w:type="continuationSeparator" w:id="0">
    <w:p w:rsidR="00D476A5" w:rsidRDefault="00D476A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33487"/>
    <w:rsid w:val="00155E5A"/>
    <w:rsid w:val="00171228"/>
    <w:rsid w:val="001B31E9"/>
    <w:rsid w:val="001D28E8"/>
    <w:rsid w:val="001D6C63"/>
    <w:rsid w:val="001F20BC"/>
    <w:rsid w:val="002111AE"/>
    <w:rsid w:val="00227119"/>
    <w:rsid w:val="002E27E1"/>
    <w:rsid w:val="003044FA"/>
    <w:rsid w:val="00305C0A"/>
    <w:rsid w:val="0037561C"/>
    <w:rsid w:val="00382F78"/>
    <w:rsid w:val="003C66D8"/>
    <w:rsid w:val="003E66A6"/>
    <w:rsid w:val="00414FC8"/>
    <w:rsid w:val="00457E42"/>
    <w:rsid w:val="00487F70"/>
    <w:rsid w:val="004B3994"/>
    <w:rsid w:val="004D29DE"/>
    <w:rsid w:val="004E0481"/>
    <w:rsid w:val="004E7804"/>
    <w:rsid w:val="005439BE"/>
    <w:rsid w:val="005639AB"/>
    <w:rsid w:val="005911D3"/>
    <w:rsid w:val="005F174F"/>
    <w:rsid w:val="0063410F"/>
    <w:rsid w:val="0065651C"/>
    <w:rsid w:val="006840BC"/>
    <w:rsid w:val="00735FDE"/>
    <w:rsid w:val="00770F0D"/>
    <w:rsid w:val="00776AF2"/>
    <w:rsid w:val="00785779"/>
    <w:rsid w:val="007A154B"/>
    <w:rsid w:val="008147FF"/>
    <w:rsid w:val="00815F78"/>
    <w:rsid w:val="00817DB2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476A5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D6177E-5692-4121-A651-91D4B4FEC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B11BB7-2DEE-432C-8679-9375C1284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349</Words>
  <Characters>1995</Characters>
  <Application>Microsoft Office Word</Application>
  <DocSecurity>0</DocSecurity>
  <Lines>16</Lines>
  <Paragraphs>4</Paragraphs>
  <ScaleCrop>false</ScaleCrop>
  <Company>Microsoft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刘田</cp:lastModifiedBy>
  <cp:revision>9</cp:revision>
  <cp:lastPrinted>2017-01-05T16:24:00Z</cp:lastPrinted>
  <dcterms:created xsi:type="dcterms:W3CDTF">2017-09-01T07:23:00Z</dcterms:created>
  <dcterms:modified xsi:type="dcterms:W3CDTF">2018-09-04T03:33:00Z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