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Default="002E27E1" w:rsidP="001C2CC1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76BB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电子商务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p w:rsidR="005459D3" w:rsidRDefault="005459D3" w:rsidP="001C2CC1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</w:p>
    <w:p w:rsidR="005459D3" w:rsidRPr="005459D3" w:rsidRDefault="005459D3" w:rsidP="001C2CC1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1521"/>
        <w:gridCol w:w="434"/>
        <w:gridCol w:w="542"/>
        <w:gridCol w:w="1500"/>
        <w:gridCol w:w="1631"/>
        <w:gridCol w:w="1541"/>
        <w:gridCol w:w="42"/>
        <w:gridCol w:w="646"/>
        <w:gridCol w:w="908"/>
      </w:tblGrid>
      <w:tr w:rsidR="002E27E1" w:rsidRPr="002E27E1" w:rsidTr="005459D3">
        <w:trPr>
          <w:trHeight w:val="340"/>
          <w:jc w:val="center"/>
        </w:trPr>
        <w:tc>
          <w:tcPr>
            <w:tcW w:w="463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</w:t>
            </w:r>
          </w:p>
        </w:tc>
        <w:tc>
          <w:tcPr>
            <w:tcW w:w="4768" w:type="dxa"/>
            <w:gridSpan w:val="5"/>
            <w:vAlign w:val="center"/>
          </w:tcPr>
          <w:p w:rsidR="002E27E1" w:rsidRPr="002E27E1" w:rsidRDefault="002E27E1" w:rsidP="007B67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B679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C76BBC">
              <w:rPr>
                <w:rFonts w:hint="eastAsia"/>
              </w:rPr>
              <w:t>Electronic</w:t>
            </w:r>
            <w:proofErr w:type="spellEnd"/>
            <w:r w:rsidR="00C76BBC">
              <w:rPr>
                <w:rFonts w:hint="eastAsia"/>
              </w:rPr>
              <w:t xml:space="preserve"> Business</w:t>
            </w:r>
          </w:p>
        </w:tc>
      </w:tr>
      <w:tr w:rsidR="002E27E1" w:rsidRPr="002E27E1" w:rsidTr="005459D3">
        <w:trPr>
          <w:trHeight w:val="340"/>
          <w:jc w:val="center"/>
        </w:trPr>
        <w:tc>
          <w:tcPr>
            <w:tcW w:w="463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B1129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36/3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B1129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（1-12周）</w:t>
            </w:r>
          </w:p>
        </w:tc>
        <w:tc>
          <w:tcPr>
            <w:tcW w:w="4768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56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</w:p>
        </w:tc>
      </w:tr>
      <w:tr w:rsidR="002E27E1" w:rsidRPr="002E27E1" w:rsidTr="005459D3">
        <w:trPr>
          <w:trHeight w:val="340"/>
          <w:jc w:val="center"/>
        </w:trPr>
        <w:tc>
          <w:tcPr>
            <w:tcW w:w="463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1129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周一5-7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8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</w:t>
            </w:r>
            <w:r w:rsidR="00B1129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 w:rsidR="00B1129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会计卓越1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班（</w:t>
            </w:r>
            <w:r w:rsidR="00B1129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人）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刘斌/副教授</w:t>
            </w:r>
          </w:p>
        </w:tc>
      </w:tr>
      <w:tr w:rsidR="002E27E1" w:rsidRPr="002E27E1" w:rsidTr="005459D3">
        <w:trPr>
          <w:trHeight w:val="340"/>
          <w:jc w:val="center"/>
        </w:trPr>
        <w:tc>
          <w:tcPr>
            <w:tcW w:w="463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13926822611</w:t>
            </w:r>
          </w:p>
        </w:tc>
        <w:tc>
          <w:tcPr>
            <w:tcW w:w="4768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70290281@QQ.COM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9568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  <w:r w:rsidR="00965BE8" w:rsidRP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</w:t>
            </w:r>
            <w:r w:rsid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="00965BE8" w:rsidRP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平时课后、</w:t>
            </w:r>
            <w:r w:rsid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教室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5459D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CA6B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="008A50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  <w:r w:rsidR="008A505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5459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="008A505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EA773E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电子商务概论》（第3</w:t>
            </w:r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版）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戴建中著</w:t>
            </w:r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清华大学</w:t>
            </w:r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出版社</w:t>
            </w:r>
          </w:p>
          <w:p w:rsidR="00EA773E" w:rsidRPr="00EA773E" w:rsidRDefault="00735FDE" w:rsidP="001C2CC1">
            <w:pPr>
              <w:widowControl w:val="0"/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462863" w:rsidRPr="00462863" w:rsidRDefault="00462863" w:rsidP="001C2CC1">
            <w:pPr>
              <w:spacing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</w:t>
            </w:r>
            <w:bookmarkStart w:id="0" w:name="author"/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李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跃贞著，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《</w:t>
            </w:r>
            <w:r w:rsidRPr="00462863">
              <w:rPr>
                <w:rStyle w:val="black000"/>
                <w:rFonts w:ascii="宋体" w:eastAsia="宋体" w:hAnsi="宋体"/>
                <w:sz w:val="21"/>
                <w:szCs w:val="21"/>
                <w:lang w:eastAsia="zh-CN"/>
              </w:rPr>
              <w:t>电子商务概论（第二版）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，机械工业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出版社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，2010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年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</w:p>
          <w:p w:rsidR="00462863" w:rsidRPr="00462863" w:rsidRDefault="00462863" w:rsidP="001C2CC1">
            <w:pPr>
              <w:spacing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2、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宋文官</w:t>
            </w:r>
            <w:bookmarkEnd w:id="0"/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著，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《</w:t>
            </w:r>
            <w:r w:rsidRPr="00462863">
              <w:rPr>
                <w:rStyle w:val="black000"/>
                <w:rFonts w:ascii="宋体" w:eastAsia="宋体" w:hAnsi="宋体"/>
                <w:sz w:val="21"/>
                <w:szCs w:val="21"/>
                <w:lang w:eastAsia="zh-CN"/>
              </w:rPr>
              <w:t>电子商务概论（第2版）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，清华大学出版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社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200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年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</w:p>
          <w:p w:rsidR="00735FDE" w:rsidRPr="00462863" w:rsidRDefault="00462863" w:rsidP="001C2CC1">
            <w:pPr>
              <w:spacing w:line="360" w:lineRule="exact"/>
              <w:ind w:firstLineChars="200" w:firstLine="420"/>
              <w:rPr>
                <w:lang w:eastAsia="zh-CN"/>
              </w:rPr>
            </w:pP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李琪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著，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《</w:t>
            </w:r>
            <w:r w:rsidRPr="00462863">
              <w:rPr>
                <w:rStyle w:val="black000"/>
                <w:rFonts w:ascii="宋体" w:eastAsia="宋体" w:hAnsi="宋体"/>
                <w:sz w:val="21"/>
                <w:szCs w:val="21"/>
                <w:lang w:eastAsia="zh-CN"/>
              </w:rPr>
              <w:t>电子商务概论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，高等教育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出版社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，2009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年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1C2CC1">
            <w:pPr>
              <w:pStyle w:val="a8"/>
              <w:spacing w:before="0" w:beforeAutospacing="0" w:after="0" w:afterAutospacing="0" w:line="360" w:lineRule="exact"/>
              <w:rPr>
                <w:rFonts w:hint="default"/>
                <w:color w:val="000000"/>
                <w:sz w:val="21"/>
                <w:szCs w:val="21"/>
              </w:rPr>
            </w:pPr>
            <w:r w:rsidRPr="002E27E1">
              <w:rPr>
                <w:b/>
                <w:sz w:val="21"/>
                <w:szCs w:val="21"/>
              </w:rPr>
              <w:t>课程简介</w:t>
            </w:r>
            <w:r>
              <w:rPr>
                <w:b/>
                <w:sz w:val="21"/>
                <w:szCs w:val="21"/>
              </w:rPr>
              <w:t>：</w:t>
            </w:r>
            <w:r w:rsidR="00462863" w:rsidRPr="00BC3179">
              <w:rPr>
                <w:color w:val="000000"/>
                <w:sz w:val="21"/>
                <w:szCs w:val="21"/>
              </w:rPr>
              <w:t>《电子商务概论》是电子商务</w:t>
            </w:r>
            <w:r w:rsidR="00462863">
              <w:rPr>
                <w:color w:val="000000"/>
                <w:sz w:val="21"/>
                <w:szCs w:val="21"/>
              </w:rPr>
              <w:t>相关专业的专业必修</w:t>
            </w:r>
            <w:r w:rsidR="00462863" w:rsidRPr="00BC3179">
              <w:rPr>
                <w:color w:val="000000"/>
                <w:sz w:val="21"/>
                <w:szCs w:val="21"/>
              </w:rPr>
              <w:t>课，</w:t>
            </w:r>
            <w:r w:rsidR="00462863" w:rsidRPr="007B6799">
              <w:rPr>
                <w:color w:val="000000"/>
                <w:sz w:val="21"/>
                <w:szCs w:val="21"/>
              </w:rPr>
              <w:t>也是经济</w:t>
            </w:r>
            <w:r w:rsidR="007B6799">
              <w:rPr>
                <w:color w:val="000000"/>
                <w:sz w:val="21"/>
                <w:szCs w:val="21"/>
              </w:rPr>
              <w:t>管理</w:t>
            </w:r>
            <w:r w:rsidR="00462863" w:rsidRPr="007B6799">
              <w:rPr>
                <w:color w:val="000000"/>
                <w:sz w:val="21"/>
                <w:szCs w:val="21"/>
              </w:rPr>
              <w:t>类非电子商务专业的一门重要课程。</w:t>
            </w:r>
            <w:r w:rsidR="00462863" w:rsidRPr="00BC3179">
              <w:rPr>
                <w:color w:val="000000"/>
                <w:sz w:val="21"/>
                <w:szCs w:val="21"/>
              </w:rPr>
              <w:t>本课程</w:t>
            </w:r>
            <w:r w:rsidR="00462863" w:rsidRPr="00C84BF8">
              <w:rPr>
                <w:color w:val="000000"/>
                <w:sz w:val="21"/>
                <w:szCs w:val="21"/>
              </w:rPr>
              <w:t>系统地介绍电子商务的基本理论、基本知识、基本技术、基本应用和法规等内容，是一门综合性</w:t>
            </w:r>
            <w:r w:rsidR="00462863">
              <w:rPr>
                <w:color w:val="000000"/>
                <w:sz w:val="21"/>
                <w:szCs w:val="21"/>
              </w:rPr>
              <w:t>、</w:t>
            </w:r>
            <w:r w:rsidR="00462863" w:rsidRPr="00C84BF8">
              <w:rPr>
                <w:color w:val="000000"/>
                <w:sz w:val="21"/>
                <w:szCs w:val="21"/>
              </w:rPr>
              <w:t>交叉性</w:t>
            </w:r>
            <w:r w:rsidR="00462863">
              <w:rPr>
                <w:color w:val="000000"/>
                <w:sz w:val="21"/>
                <w:szCs w:val="21"/>
              </w:rPr>
              <w:t>、</w:t>
            </w:r>
            <w:r w:rsidR="00462863" w:rsidRPr="00C84BF8">
              <w:rPr>
                <w:color w:val="000000"/>
                <w:sz w:val="21"/>
                <w:szCs w:val="21"/>
              </w:rPr>
              <w:t>边缘性课程，它</w:t>
            </w:r>
            <w:r w:rsidR="00462863">
              <w:rPr>
                <w:color w:val="000000"/>
                <w:sz w:val="21"/>
                <w:szCs w:val="21"/>
              </w:rPr>
              <w:t>根据电子商务</w:t>
            </w:r>
            <w:r w:rsidR="00462863" w:rsidRPr="00C84BF8">
              <w:rPr>
                <w:color w:val="000000"/>
                <w:sz w:val="21"/>
                <w:szCs w:val="21"/>
              </w:rPr>
              <w:t>的基本特征和特点</w:t>
            </w:r>
            <w:r w:rsidR="00462863" w:rsidRPr="00BC3179">
              <w:rPr>
                <w:color w:val="000000"/>
                <w:sz w:val="21"/>
                <w:szCs w:val="21"/>
              </w:rPr>
              <w:t>，</w:t>
            </w:r>
            <w:r w:rsidR="00462863" w:rsidRPr="00C84BF8">
              <w:rPr>
                <w:color w:val="000000"/>
                <w:sz w:val="21"/>
                <w:szCs w:val="21"/>
              </w:rPr>
              <w:t>勾画出电子商务专业的基本框架和轮廓,为后继专业课程的学习打下一定的基础和给出必要的线索。</w:t>
            </w:r>
          </w:p>
          <w:p w:rsidR="007140E9" w:rsidRPr="007140E9" w:rsidRDefault="007140E9" w:rsidP="001C2CC1">
            <w:pPr>
              <w:pStyle w:val="a8"/>
              <w:spacing w:before="0" w:beforeAutospacing="0" w:after="0" w:afterAutospacing="0" w:line="360" w:lineRule="exact"/>
              <w:rPr>
                <w:rFonts w:hint="default"/>
                <w:color w:val="000000"/>
                <w:sz w:val="21"/>
                <w:szCs w:val="21"/>
              </w:rPr>
            </w:pPr>
          </w:p>
        </w:tc>
      </w:tr>
      <w:tr w:rsidR="00735FDE" w:rsidRPr="00917C66" w:rsidTr="005459D3">
        <w:trPr>
          <w:trHeight w:val="2920"/>
          <w:jc w:val="center"/>
        </w:trPr>
        <w:tc>
          <w:tcPr>
            <w:tcW w:w="6264" w:type="dxa"/>
            <w:gridSpan w:val="6"/>
          </w:tcPr>
          <w:p w:rsidR="00735FDE" w:rsidRPr="00917C66" w:rsidRDefault="00917C66" w:rsidP="001C2CC1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62863" w:rsidRPr="00462863" w:rsidRDefault="00462863" w:rsidP="001C2CC1">
            <w:pPr>
              <w:tabs>
                <w:tab w:val="left" w:pos="1440"/>
              </w:tabs>
              <w:spacing w:after="0" w:line="360" w:lineRule="exact"/>
              <w:ind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286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462863"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通过这门课程的学习让学生掌握电子商务的基本理论、基本知识，了解电子商务的基本技术、基本应用和基本法规等内容,熟悉电子商务的基本操作，从而对电子商务有一个整体的了解和认识。</w:t>
            </w:r>
          </w:p>
          <w:p w:rsidR="00462863" w:rsidRDefault="00462863" w:rsidP="001C2CC1">
            <w:pPr>
              <w:spacing w:line="360" w:lineRule="exact"/>
              <w:ind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Pr="004628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介绍电子商务的实用方法，突出电子商务在商务活动中的实际应用，结合国内外电子商务发展中的新动态、新知识，以典型实例来阐述方法和原理。</w:t>
            </w:r>
          </w:p>
          <w:p w:rsidR="00735FDE" w:rsidRPr="00462863" w:rsidRDefault="00462863" w:rsidP="001C2CC1">
            <w:pPr>
              <w:spacing w:line="360" w:lineRule="exact"/>
              <w:ind w:firstLine="42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</w:t>
            </w:r>
            <w:r w:rsidRPr="004628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通过理论和实践的分析，使学生更好掌握电子商务基本概念，了解电子商务最新知识，知晓电子商务经营之道的目的。</w:t>
            </w:r>
          </w:p>
        </w:tc>
        <w:tc>
          <w:tcPr>
            <w:tcW w:w="3137" w:type="dxa"/>
            <w:gridSpan w:val="4"/>
          </w:tcPr>
          <w:p w:rsidR="00735FDE" w:rsidRPr="00917C66" w:rsidRDefault="00776AF2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140E9" w:rsidRDefault="007140E9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140E9" w:rsidRPr="00917C66" w:rsidRDefault="007140E9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1C2CC1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5459D3">
        <w:trPr>
          <w:trHeight w:val="340"/>
          <w:jc w:val="center"/>
        </w:trPr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95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7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88" w:type="dxa"/>
            <w:gridSpan w:val="2"/>
            <w:tcMar>
              <w:left w:w="28" w:type="dxa"/>
              <w:right w:w="28" w:type="dxa"/>
            </w:tcMar>
            <w:vAlign w:val="center"/>
          </w:tcPr>
          <w:p w:rsidR="00CE01BE" w:rsidRPr="007B6799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  <w:lang w:eastAsia="zh-CN"/>
              </w:rPr>
            </w:pPr>
            <w:proofErr w:type="spellStart"/>
            <w:r w:rsidRPr="007B6799">
              <w:rPr>
                <w:rFonts w:ascii="宋体" w:eastAsia="宋体" w:hAnsi="宋体" w:hint="eastAsia"/>
                <w:b/>
                <w:color w:val="FF0000"/>
                <w:sz w:val="21"/>
                <w:szCs w:val="21"/>
              </w:rPr>
              <w:t>教学</w:t>
            </w:r>
            <w:proofErr w:type="spellEnd"/>
          </w:p>
          <w:p w:rsidR="00735FDE" w:rsidRPr="007B6799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  <w:proofErr w:type="spellStart"/>
            <w:r w:rsidRPr="007B6799">
              <w:rPr>
                <w:rFonts w:ascii="宋体" w:eastAsia="宋体" w:hAnsi="宋体" w:hint="eastAsia"/>
                <w:b/>
                <w:color w:val="FF0000"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908" w:type="dxa"/>
            <w:tcMar>
              <w:left w:w="28" w:type="dxa"/>
              <w:right w:w="28" w:type="dxa"/>
            </w:tcMar>
            <w:vAlign w:val="center"/>
          </w:tcPr>
          <w:p w:rsidR="00735FDE" w:rsidRPr="007B6799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  <w:proofErr w:type="spellStart"/>
            <w:r w:rsidRPr="007B6799">
              <w:rPr>
                <w:rFonts w:ascii="宋体" w:eastAsia="宋体" w:hAnsi="宋体" w:hint="eastAsia"/>
                <w:b/>
                <w:color w:val="FF0000"/>
                <w:sz w:val="21"/>
                <w:szCs w:val="21"/>
              </w:rPr>
              <w:t>作业安排</w:t>
            </w:r>
            <w:proofErr w:type="spellEnd"/>
          </w:p>
        </w:tc>
      </w:tr>
      <w:tr w:rsidR="00EA773E" w:rsidRPr="002E27E1" w:rsidTr="005459D3">
        <w:trPr>
          <w:jc w:val="center"/>
        </w:trPr>
        <w:tc>
          <w:tcPr>
            <w:tcW w:w="636" w:type="dxa"/>
            <w:vAlign w:val="center"/>
          </w:tcPr>
          <w:p w:rsidR="00EA773E" w:rsidRPr="00EA773E" w:rsidRDefault="00EA773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955" w:type="dxa"/>
            <w:gridSpan w:val="2"/>
            <w:vAlign w:val="center"/>
          </w:tcPr>
          <w:p w:rsidR="00EA773E" w:rsidRPr="00EA773E" w:rsidRDefault="00A317EB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电子商务基本概念</w:t>
            </w:r>
          </w:p>
        </w:tc>
        <w:tc>
          <w:tcPr>
            <w:tcW w:w="542" w:type="dxa"/>
            <w:vAlign w:val="center"/>
          </w:tcPr>
          <w:p w:rsidR="00EA773E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72" w:type="dxa"/>
            <w:gridSpan w:val="3"/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电子商务概念、电子商务应用模式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电子与商务的关系、电子商务应用模式</w:t>
            </w:r>
          </w:p>
        </w:tc>
        <w:tc>
          <w:tcPr>
            <w:tcW w:w="688" w:type="dxa"/>
            <w:gridSpan w:val="2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08" w:type="dxa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A773E" w:rsidRPr="002E27E1" w:rsidTr="005459D3">
        <w:trPr>
          <w:jc w:val="center"/>
        </w:trPr>
        <w:tc>
          <w:tcPr>
            <w:tcW w:w="636" w:type="dxa"/>
            <w:vAlign w:val="center"/>
          </w:tcPr>
          <w:p w:rsidR="00EA773E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55" w:type="dxa"/>
            <w:gridSpan w:val="2"/>
            <w:vAlign w:val="center"/>
          </w:tcPr>
          <w:p w:rsidR="00EA773E" w:rsidRPr="00EA773E" w:rsidRDefault="00A317EB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电子商务技术基础</w:t>
            </w:r>
          </w:p>
        </w:tc>
        <w:tc>
          <w:tcPr>
            <w:tcW w:w="542" w:type="dxa"/>
            <w:vAlign w:val="center"/>
          </w:tcPr>
          <w:p w:rsidR="00EA773E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72" w:type="dxa"/>
            <w:gridSpan w:val="3"/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互联网基本概念，域名，虚拟空间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网络分级，互联网协议</w:t>
            </w:r>
          </w:p>
        </w:tc>
        <w:tc>
          <w:tcPr>
            <w:tcW w:w="688" w:type="dxa"/>
            <w:gridSpan w:val="2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08" w:type="dxa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A773E" w:rsidRPr="002E27E1" w:rsidTr="005459D3">
        <w:trPr>
          <w:jc w:val="center"/>
        </w:trPr>
        <w:tc>
          <w:tcPr>
            <w:tcW w:w="636" w:type="dxa"/>
            <w:vAlign w:val="center"/>
          </w:tcPr>
          <w:p w:rsidR="00EA773E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55" w:type="dxa"/>
            <w:gridSpan w:val="2"/>
            <w:vAlign w:val="center"/>
          </w:tcPr>
          <w:p w:rsidR="00EA773E" w:rsidRPr="00EA773E" w:rsidRDefault="00CE01B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网络营销</w:t>
            </w:r>
          </w:p>
        </w:tc>
        <w:tc>
          <w:tcPr>
            <w:tcW w:w="542" w:type="dxa"/>
            <w:vAlign w:val="center"/>
          </w:tcPr>
          <w:p w:rsidR="00EA773E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72" w:type="dxa"/>
            <w:gridSpan w:val="3"/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CE01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网络营销的方式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CE01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网络营销与传统营销的区别</w:t>
            </w:r>
          </w:p>
        </w:tc>
        <w:tc>
          <w:tcPr>
            <w:tcW w:w="688" w:type="dxa"/>
            <w:gridSpan w:val="2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08" w:type="dxa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5459D3">
        <w:trPr>
          <w:jc w:val="center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7420CD" w:rsidRPr="00EA773E" w:rsidRDefault="00315A98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55" w:type="dxa"/>
            <w:gridSpan w:val="2"/>
            <w:tcBorders>
              <w:bottom w:val="single" w:sz="4" w:space="0" w:color="auto"/>
            </w:tcBorders>
            <w:vAlign w:val="center"/>
          </w:tcPr>
          <w:p w:rsidR="007420CD" w:rsidRPr="00EA773E" w:rsidRDefault="00CE01B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电子支付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:rsidR="007420CD" w:rsidRPr="00EA773E" w:rsidRDefault="00315A98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72" w:type="dxa"/>
            <w:gridSpan w:val="3"/>
            <w:tcBorders>
              <w:bottom w:val="single" w:sz="4" w:space="0" w:color="auto"/>
            </w:tcBorders>
          </w:tcPr>
          <w:p w:rsidR="007420CD" w:rsidRPr="00EA773E" w:rsidRDefault="00CE01B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电子货币，网络银行，第三方支付平台，手机支付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F93F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电子支付的创新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A773E" w:rsidRPr="002E27E1" w:rsidTr="005459D3">
        <w:trPr>
          <w:jc w:val="center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EA773E" w:rsidRPr="00EA773E" w:rsidRDefault="00315A98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55" w:type="dxa"/>
            <w:gridSpan w:val="2"/>
            <w:tcBorders>
              <w:bottom w:val="single" w:sz="4" w:space="0" w:color="auto"/>
            </w:tcBorders>
            <w:vAlign w:val="center"/>
          </w:tcPr>
          <w:p w:rsidR="00EA773E" w:rsidRPr="00EA773E" w:rsidRDefault="00F93F45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电子商务安全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:rsidR="00EA773E" w:rsidRPr="00EA773E" w:rsidRDefault="00315A98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72" w:type="dxa"/>
            <w:gridSpan w:val="3"/>
            <w:tcBorders>
              <w:bottom w:val="single" w:sz="4" w:space="0" w:color="auto"/>
            </w:tcBorders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F93F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安全的概念及要求，安全技术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F93F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安全管理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5459D3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EA773E" w:rsidRDefault="00315A98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98" w:rsidRPr="007420CD" w:rsidRDefault="00F93F45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电子商务物流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EA773E" w:rsidRDefault="00315A98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98" w:rsidRPr="007420CD" w:rsidRDefault="00F93F45" w:rsidP="00315A98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电子与物流的关系，物流信息技术，物流配送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物流信息技术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5459D3">
        <w:trPr>
          <w:jc w:val="center"/>
        </w:trPr>
        <w:tc>
          <w:tcPr>
            <w:tcW w:w="2591" w:type="dxa"/>
            <w:gridSpan w:val="3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7420CD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672" w:type="dxa"/>
            <w:gridSpan w:val="3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420C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420CD" w:rsidRPr="002E27E1" w:rsidRDefault="007420CD" w:rsidP="001C2CC1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420CD" w:rsidRPr="002E27E1" w:rsidTr="005459D3">
        <w:trPr>
          <w:trHeight w:val="340"/>
          <w:jc w:val="center"/>
        </w:trPr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955" w:type="dxa"/>
            <w:gridSpan w:val="2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42" w:type="dxa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131" w:type="dxa"/>
            <w:gridSpan w:val="2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41" w:type="dxa"/>
            <w:tcMar>
              <w:left w:w="28" w:type="dxa"/>
              <w:right w:w="28" w:type="dxa"/>
            </w:tcMar>
            <w:vAlign w:val="center"/>
          </w:tcPr>
          <w:p w:rsidR="007420CD" w:rsidRPr="007B6799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  <w:lang w:eastAsia="zh-CN"/>
              </w:rPr>
            </w:pPr>
            <w:r w:rsidRPr="007B6799">
              <w:rPr>
                <w:rFonts w:ascii="宋体" w:eastAsia="宋体" w:hAnsi="宋体" w:hint="eastAsia"/>
                <w:b/>
                <w:color w:val="FF0000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596" w:type="dxa"/>
            <w:gridSpan w:val="3"/>
            <w:tcMar>
              <w:left w:w="28" w:type="dxa"/>
              <w:right w:w="28" w:type="dxa"/>
            </w:tcMar>
            <w:vAlign w:val="center"/>
          </w:tcPr>
          <w:p w:rsidR="007420CD" w:rsidRPr="007B6799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  <w:proofErr w:type="spellStart"/>
            <w:r w:rsidRPr="007B6799">
              <w:rPr>
                <w:rFonts w:ascii="宋体" w:eastAsia="宋体" w:hAnsi="宋体" w:hint="eastAsia"/>
                <w:b/>
                <w:color w:val="FF0000"/>
                <w:sz w:val="21"/>
                <w:szCs w:val="21"/>
              </w:rPr>
              <w:t>教学</w:t>
            </w:r>
            <w:proofErr w:type="spellEnd"/>
          </w:p>
          <w:p w:rsidR="007420CD" w:rsidRPr="007B6799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  <w:proofErr w:type="spellStart"/>
            <w:r w:rsidRPr="007B6799">
              <w:rPr>
                <w:rFonts w:ascii="宋体" w:eastAsia="宋体" w:hAnsi="宋体" w:hint="eastAsia"/>
                <w:b/>
                <w:color w:val="FF0000"/>
                <w:sz w:val="21"/>
                <w:szCs w:val="21"/>
              </w:rPr>
              <w:t>方式</w:t>
            </w:r>
            <w:proofErr w:type="spellEnd"/>
          </w:p>
        </w:tc>
      </w:tr>
      <w:tr w:rsidR="001C2CC1" w:rsidRPr="002E27E1" w:rsidTr="005459D3">
        <w:trPr>
          <w:trHeight w:val="340"/>
          <w:jc w:val="center"/>
        </w:trPr>
        <w:tc>
          <w:tcPr>
            <w:tcW w:w="636" w:type="dxa"/>
            <w:vAlign w:val="center"/>
          </w:tcPr>
          <w:p w:rsidR="001C2CC1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1C2C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55" w:type="dxa"/>
            <w:gridSpan w:val="2"/>
            <w:vAlign w:val="center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网站建设、运营及评估</w:t>
            </w:r>
          </w:p>
        </w:tc>
        <w:tc>
          <w:tcPr>
            <w:tcW w:w="542" w:type="dxa"/>
            <w:vAlign w:val="center"/>
          </w:tcPr>
          <w:p w:rsidR="001C2CC1" w:rsidRPr="00EA773E" w:rsidRDefault="001C2CC1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31" w:type="dxa"/>
            <w:gridSpan w:val="2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网站类型，如何发挥网站的作用，网站评估标准及运营标准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如何建设好的网站</w:t>
            </w:r>
          </w:p>
        </w:tc>
        <w:tc>
          <w:tcPr>
            <w:tcW w:w="1541" w:type="dxa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C2CC1" w:rsidRPr="002E27E1" w:rsidTr="005459D3">
        <w:trPr>
          <w:trHeight w:val="340"/>
          <w:jc w:val="center"/>
        </w:trPr>
        <w:tc>
          <w:tcPr>
            <w:tcW w:w="636" w:type="dxa"/>
            <w:vAlign w:val="center"/>
          </w:tcPr>
          <w:p w:rsidR="001C2CC1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55" w:type="dxa"/>
            <w:gridSpan w:val="2"/>
            <w:vAlign w:val="center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课外实践调查</w:t>
            </w:r>
          </w:p>
        </w:tc>
        <w:tc>
          <w:tcPr>
            <w:tcW w:w="542" w:type="dxa"/>
            <w:vAlign w:val="center"/>
          </w:tcPr>
          <w:p w:rsidR="001C2CC1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131" w:type="dxa"/>
            <w:gridSpan w:val="2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比较几家网站，总结各自的特点并提出改进建议</w:t>
            </w:r>
          </w:p>
        </w:tc>
        <w:tc>
          <w:tcPr>
            <w:tcW w:w="1541" w:type="dxa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C2CC1" w:rsidRPr="002E27E1" w:rsidTr="005459D3">
        <w:trPr>
          <w:trHeight w:val="340"/>
          <w:jc w:val="center"/>
        </w:trPr>
        <w:tc>
          <w:tcPr>
            <w:tcW w:w="636" w:type="dxa"/>
            <w:vAlign w:val="center"/>
          </w:tcPr>
          <w:p w:rsidR="001C2CC1" w:rsidRPr="00EA773E" w:rsidRDefault="00BC5FE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="001C2C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55" w:type="dxa"/>
            <w:gridSpan w:val="2"/>
            <w:vAlign w:val="center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支付方式及电商安全的实践</w:t>
            </w:r>
          </w:p>
        </w:tc>
        <w:tc>
          <w:tcPr>
            <w:tcW w:w="542" w:type="dxa"/>
            <w:vAlign w:val="center"/>
          </w:tcPr>
          <w:p w:rsidR="001C2CC1" w:rsidRPr="00EA773E" w:rsidRDefault="005459D3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31" w:type="dxa"/>
            <w:gridSpan w:val="2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熟练应用各种电子支付并比较其异同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，总结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安全漏洞的来源</w:t>
            </w:r>
          </w:p>
        </w:tc>
        <w:tc>
          <w:tcPr>
            <w:tcW w:w="1541" w:type="dxa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59D3" w:rsidRPr="002E27E1" w:rsidTr="005459D3">
        <w:trPr>
          <w:trHeight w:val="340"/>
          <w:jc w:val="center"/>
        </w:trPr>
        <w:tc>
          <w:tcPr>
            <w:tcW w:w="636" w:type="dxa"/>
            <w:vAlign w:val="center"/>
          </w:tcPr>
          <w:p w:rsidR="005459D3" w:rsidRDefault="005459D3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55" w:type="dxa"/>
            <w:gridSpan w:val="2"/>
            <w:vAlign w:val="center"/>
          </w:tcPr>
          <w:p w:rsidR="005459D3" w:rsidRDefault="005459D3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电子商务赢利模式</w:t>
            </w:r>
          </w:p>
        </w:tc>
        <w:tc>
          <w:tcPr>
            <w:tcW w:w="542" w:type="dxa"/>
            <w:vAlign w:val="center"/>
          </w:tcPr>
          <w:p w:rsidR="005459D3" w:rsidRDefault="005459D3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131" w:type="dxa"/>
            <w:gridSpan w:val="2"/>
          </w:tcPr>
          <w:p w:rsidR="005459D3" w:rsidRPr="00EA773E" w:rsidRDefault="005459D3" w:rsidP="005459D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企业上网益处，网络赢利模式</w:t>
            </w:r>
          </w:p>
          <w:p w:rsidR="005459D3" w:rsidRDefault="005459D3" w:rsidP="005459D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赢利模式</w:t>
            </w:r>
          </w:p>
        </w:tc>
        <w:tc>
          <w:tcPr>
            <w:tcW w:w="1541" w:type="dxa"/>
            <w:vAlign w:val="center"/>
          </w:tcPr>
          <w:p w:rsidR="005459D3" w:rsidRPr="002E27E1" w:rsidRDefault="005459D3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5459D3" w:rsidRPr="002E27E1" w:rsidRDefault="005459D3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5459D3">
        <w:trPr>
          <w:trHeight w:val="340"/>
          <w:jc w:val="center"/>
        </w:trPr>
        <w:tc>
          <w:tcPr>
            <w:tcW w:w="2591" w:type="dxa"/>
            <w:gridSpan w:val="3"/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1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542" w:type="dxa"/>
            <w:vAlign w:val="center"/>
          </w:tcPr>
          <w:p w:rsidR="007420CD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BC5F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131" w:type="dxa"/>
            <w:gridSpan w:val="2"/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459D3" w:rsidRPr="002E27E1" w:rsidTr="005459D3">
        <w:trPr>
          <w:trHeight w:val="340"/>
          <w:jc w:val="center"/>
        </w:trPr>
        <w:tc>
          <w:tcPr>
            <w:tcW w:w="2591" w:type="dxa"/>
            <w:gridSpan w:val="3"/>
            <w:vAlign w:val="center"/>
          </w:tcPr>
          <w:p w:rsidR="005459D3" w:rsidRPr="002E27E1" w:rsidRDefault="005459D3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2" w:type="dxa"/>
            <w:vAlign w:val="center"/>
          </w:tcPr>
          <w:p w:rsidR="005459D3" w:rsidRDefault="005459D3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1" w:type="dxa"/>
            <w:gridSpan w:val="2"/>
            <w:vAlign w:val="center"/>
          </w:tcPr>
          <w:p w:rsidR="005459D3" w:rsidRPr="002E27E1" w:rsidRDefault="005459D3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5459D3" w:rsidRPr="002E27E1" w:rsidRDefault="005459D3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5459D3" w:rsidRPr="002E27E1" w:rsidRDefault="005459D3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140E9" w:rsidRPr="002E27E1" w:rsidTr="005459D3">
        <w:trPr>
          <w:trHeight w:val="340"/>
          <w:jc w:val="center"/>
        </w:trPr>
        <w:tc>
          <w:tcPr>
            <w:tcW w:w="2591" w:type="dxa"/>
            <w:gridSpan w:val="3"/>
            <w:vAlign w:val="center"/>
          </w:tcPr>
          <w:p w:rsidR="007140E9" w:rsidRDefault="007140E9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140E9" w:rsidRDefault="007140E9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140E9" w:rsidRPr="002E27E1" w:rsidRDefault="007140E9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2" w:type="dxa"/>
            <w:vAlign w:val="center"/>
          </w:tcPr>
          <w:p w:rsidR="007140E9" w:rsidRDefault="007140E9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1" w:type="dxa"/>
            <w:gridSpan w:val="2"/>
            <w:vAlign w:val="center"/>
          </w:tcPr>
          <w:p w:rsidR="007140E9" w:rsidRPr="002E27E1" w:rsidRDefault="007140E9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7140E9" w:rsidRPr="002E27E1" w:rsidRDefault="007140E9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7140E9" w:rsidRPr="002E27E1" w:rsidRDefault="007140E9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1"/>
      <w:tr w:rsidR="007420C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420CD" w:rsidRPr="002E27E1" w:rsidRDefault="007420CD" w:rsidP="001C2CC1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420CD" w:rsidRPr="002E27E1" w:rsidTr="005459D3">
        <w:trPr>
          <w:trHeight w:val="340"/>
          <w:jc w:val="center"/>
        </w:trPr>
        <w:tc>
          <w:tcPr>
            <w:tcW w:w="2157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90" w:type="dxa"/>
            <w:gridSpan w:val="6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54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420CD" w:rsidRPr="002E27E1" w:rsidTr="005459D3">
        <w:trPr>
          <w:trHeight w:val="416"/>
          <w:jc w:val="center"/>
        </w:trPr>
        <w:tc>
          <w:tcPr>
            <w:tcW w:w="2157" w:type="dxa"/>
            <w:gridSpan w:val="2"/>
            <w:vAlign w:val="center"/>
          </w:tcPr>
          <w:p w:rsidR="007420CD" w:rsidRPr="00CA6B51" w:rsidRDefault="007420CD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690" w:type="dxa"/>
            <w:gridSpan w:val="6"/>
          </w:tcPr>
          <w:p w:rsidR="007420CD" w:rsidRPr="00CA6B51" w:rsidRDefault="005459D3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proofErr w:type="spellStart"/>
            <w:r w:rsidR="00CA6B51"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  <w:proofErr w:type="spellEnd"/>
          </w:p>
        </w:tc>
        <w:tc>
          <w:tcPr>
            <w:tcW w:w="1554" w:type="dxa"/>
            <w:gridSpan w:val="2"/>
            <w:vAlign w:val="center"/>
          </w:tcPr>
          <w:p w:rsidR="007420CD" w:rsidRPr="00CA6B51" w:rsidRDefault="001C2CC1" w:rsidP="005459D3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7420CD"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7420CD" w:rsidRPr="002E27E1" w:rsidTr="005459D3">
        <w:trPr>
          <w:trHeight w:val="340"/>
          <w:jc w:val="center"/>
        </w:trPr>
        <w:tc>
          <w:tcPr>
            <w:tcW w:w="2157" w:type="dxa"/>
            <w:gridSpan w:val="2"/>
            <w:vAlign w:val="center"/>
          </w:tcPr>
          <w:p w:rsidR="007420CD" w:rsidRPr="00CA6B51" w:rsidRDefault="007420CD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690" w:type="dxa"/>
            <w:gridSpan w:val="6"/>
            <w:vAlign w:val="center"/>
          </w:tcPr>
          <w:p w:rsidR="007420CD" w:rsidRPr="00CA6B51" w:rsidRDefault="007420CD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缺课</w:t>
            </w:r>
            <w:r w:rsidRPr="00CA6B5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次扣2分，</w:t>
            </w:r>
          </w:p>
        </w:tc>
        <w:tc>
          <w:tcPr>
            <w:tcW w:w="1554" w:type="dxa"/>
            <w:gridSpan w:val="2"/>
            <w:vAlign w:val="center"/>
          </w:tcPr>
          <w:p w:rsidR="007420CD" w:rsidRPr="00CA6B51" w:rsidRDefault="00CA6B51" w:rsidP="005459D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420CD" w:rsidRPr="002E27E1" w:rsidTr="005459D3">
        <w:trPr>
          <w:trHeight w:val="340"/>
          <w:jc w:val="center"/>
        </w:trPr>
        <w:tc>
          <w:tcPr>
            <w:tcW w:w="2157" w:type="dxa"/>
            <w:gridSpan w:val="2"/>
            <w:vAlign w:val="center"/>
          </w:tcPr>
          <w:p w:rsidR="007420CD" w:rsidRPr="00CA6B51" w:rsidRDefault="001C2CC1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  <w:proofErr w:type="spellEnd"/>
          </w:p>
        </w:tc>
        <w:tc>
          <w:tcPr>
            <w:tcW w:w="5690" w:type="dxa"/>
            <w:gridSpan w:val="6"/>
            <w:vAlign w:val="center"/>
          </w:tcPr>
          <w:p w:rsidR="007420CD" w:rsidRPr="00CA6B51" w:rsidRDefault="001C2CC1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以完成情况为主</w:t>
            </w:r>
          </w:p>
        </w:tc>
        <w:tc>
          <w:tcPr>
            <w:tcW w:w="1554" w:type="dxa"/>
            <w:gridSpan w:val="2"/>
            <w:vAlign w:val="center"/>
          </w:tcPr>
          <w:p w:rsidR="007420CD" w:rsidRPr="00CA6B51" w:rsidRDefault="001C2CC1" w:rsidP="005459D3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CA6B51" w:rsidRPr="00CA6B5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7420CD" w:rsidRPr="002E27E1" w:rsidTr="005459D3">
        <w:trPr>
          <w:trHeight w:val="340"/>
          <w:jc w:val="center"/>
        </w:trPr>
        <w:tc>
          <w:tcPr>
            <w:tcW w:w="2157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90" w:type="dxa"/>
            <w:gridSpan w:val="6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420CD" w:rsidRPr="00735FDE" w:rsidRDefault="007420CD" w:rsidP="001C2CC1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CA6B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</w:t>
            </w:r>
            <w:r w:rsidR="00315A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 w:rsidR="00CA6B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="00315A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CA6B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420C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420CD" w:rsidRPr="002E27E1" w:rsidRDefault="007420CD" w:rsidP="001C2CC1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420CD" w:rsidRDefault="007420CD" w:rsidP="001C2CC1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1C2CC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1C2CC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1C2CC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1C2CC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EEF" w:rsidRDefault="006B2EEF" w:rsidP="00896971">
      <w:pPr>
        <w:spacing w:after="0"/>
      </w:pPr>
      <w:r>
        <w:separator/>
      </w:r>
    </w:p>
  </w:endnote>
  <w:endnote w:type="continuationSeparator" w:id="0">
    <w:p w:rsidR="006B2EEF" w:rsidRDefault="006B2EE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EEF" w:rsidRDefault="006B2EEF" w:rsidP="00896971">
      <w:pPr>
        <w:spacing w:after="0"/>
      </w:pPr>
      <w:r>
        <w:separator/>
      </w:r>
    </w:p>
  </w:footnote>
  <w:footnote w:type="continuationSeparator" w:id="0">
    <w:p w:rsidR="006B2EEF" w:rsidRDefault="006B2EE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7A56773"/>
    <w:multiLevelType w:val="hybridMultilevel"/>
    <w:tmpl w:val="F2E870E2"/>
    <w:lvl w:ilvl="0" w:tplc="098C9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8C3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3C9D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F2F3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3C2E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FEC4C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D099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68F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2A98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70507BB3"/>
    <w:multiLevelType w:val="hybridMultilevel"/>
    <w:tmpl w:val="19B21442"/>
    <w:lvl w:ilvl="0" w:tplc="40824608">
      <w:start w:val="1"/>
      <w:numFmt w:val="decimal"/>
      <w:lvlText w:val="%1."/>
      <w:lvlJc w:val="left"/>
      <w:pPr>
        <w:ind w:left="1165" w:hanging="743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1638B"/>
    <w:rsid w:val="00061F27"/>
    <w:rsid w:val="0006698D"/>
    <w:rsid w:val="00087B74"/>
    <w:rsid w:val="000B626E"/>
    <w:rsid w:val="000C2D4A"/>
    <w:rsid w:val="000E0AE8"/>
    <w:rsid w:val="00155E5A"/>
    <w:rsid w:val="00171228"/>
    <w:rsid w:val="0017185A"/>
    <w:rsid w:val="001735D4"/>
    <w:rsid w:val="00195682"/>
    <w:rsid w:val="001B31E9"/>
    <w:rsid w:val="001C2CC1"/>
    <w:rsid w:val="001D28E8"/>
    <w:rsid w:val="001F20BC"/>
    <w:rsid w:val="002111AE"/>
    <w:rsid w:val="00227119"/>
    <w:rsid w:val="002E27E1"/>
    <w:rsid w:val="003044FA"/>
    <w:rsid w:val="00315A98"/>
    <w:rsid w:val="00316665"/>
    <w:rsid w:val="0037561C"/>
    <w:rsid w:val="003A20FD"/>
    <w:rsid w:val="003C66D8"/>
    <w:rsid w:val="003E66A6"/>
    <w:rsid w:val="00414FC8"/>
    <w:rsid w:val="00457E42"/>
    <w:rsid w:val="00462863"/>
    <w:rsid w:val="00465426"/>
    <w:rsid w:val="004B3994"/>
    <w:rsid w:val="004B47AE"/>
    <w:rsid w:val="004D29DE"/>
    <w:rsid w:val="004E0481"/>
    <w:rsid w:val="004E7804"/>
    <w:rsid w:val="005459D3"/>
    <w:rsid w:val="005639AB"/>
    <w:rsid w:val="00576D1E"/>
    <w:rsid w:val="005911D3"/>
    <w:rsid w:val="005A3486"/>
    <w:rsid w:val="005F174F"/>
    <w:rsid w:val="0063410F"/>
    <w:rsid w:val="0065651C"/>
    <w:rsid w:val="006B2EEF"/>
    <w:rsid w:val="007140E9"/>
    <w:rsid w:val="00735FDE"/>
    <w:rsid w:val="007420CD"/>
    <w:rsid w:val="00770F0D"/>
    <w:rsid w:val="00776AF2"/>
    <w:rsid w:val="00785779"/>
    <w:rsid w:val="007A154B"/>
    <w:rsid w:val="007B6799"/>
    <w:rsid w:val="00802ED4"/>
    <w:rsid w:val="008147FF"/>
    <w:rsid w:val="00815F78"/>
    <w:rsid w:val="00834E93"/>
    <w:rsid w:val="008512DF"/>
    <w:rsid w:val="00855020"/>
    <w:rsid w:val="00885EED"/>
    <w:rsid w:val="00892ADC"/>
    <w:rsid w:val="00896971"/>
    <w:rsid w:val="008A505B"/>
    <w:rsid w:val="008F6642"/>
    <w:rsid w:val="00917C66"/>
    <w:rsid w:val="009349EE"/>
    <w:rsid w:val="00965BE8"/>
    <w:rsid w:val="009A2B5C"/>
    <w:rsid w:val="009A6EDA"/>
    <w:rsid w:val="009B3EAE"/>
    <w:rsid w:val="009C3354"/>
    <w:rsid w:val="009D3079"/>
    <w:rsid w:val="00A317EB"/>
    <w:rsid w:val="00A32FBA"/>
    <w:rsid w:val="00A6035F"/>
    <w:rsid w:val="00A84D68"/>
    <w:rsid w:val="00A85774"/>
    <w:rsid w:val="00AA199F"/>
    <w:rsid w:val="00AB00C2"/>
    <w:rsid w:val="00AB07BE"/>
    <w:rsid w:val="00AE48DD"/>
    <w:rsid w:val="00B05FEC"/>
    <w:rsid w:val="00B1129E"/>
    <w:rsid w:val="00BB35F5"/>
    <w:rsid w:val="00BC5FEE"/>
    <w:rsid w:val="00C23967"/>
    <w:rsid w:val="00C41D05"/>
    <w:rsid w:val="00C479CB"/>
    <w:rsid w:val="00C705DD"/>
    <w:rsid w:val="00C76BBC"/>
    <w:rsid w:val="00C76FA2"/>
    <w:rsid w:val="00CA1AB8"/>
    <w:rsid w:val="00CA6B51"/>
    <w:rsid w:val="00CB7951"/>
    <w:rsid w:val="00CC4A46"/>
    <w:rsid w:val="00CD2F8F"/>
    <w:rsid w:val="00CE01BE"/>
    <w:rsid w:val="00D45246"/>
    <w:rsid w:val="00D62B41"/>
    <w:rsid w:val="00D63F41"/>
    <w:rsid w:val="00DB45CF"/>
    <w:rsid w:val="00DB5724"/>
    <w:rsid w:val="00DF5C03"/>
    <w:rsid w:val="00E0505F"/>
    <w:rsid w:val="00E413E8"/>
    <w:rsid w:val="00E53E23"/>
    <w:rsid w:val="00EA773E"/>
    <w:rsid w:val="00EC2295"/>
    <w:rsid w:val="00ED3FCA"/>
    <w:rsid w:val="00F31667"/>
    <w:rsid w:val="00F617C2"/>
    <w:rsid w:val="00F8668B"/>
    <w:rsid w:val="00F93F45"/>
    <w:rsid w:val="00F96D96"/>
    <w:rsid w:val="00FD0318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black000">
    <w:name w:val="black000"/>
    <w:basedOn w:val="a0"/>
    <w:rsid w:val="00462863"/>
  </w:style>
  <w:style w:type="paragraph" w:styleId="a8">
    <w:name w:val="Normal (Web)"/>
    <w:basedOn w:val="a"/>
    <w:rsid w:val="00462863"/>
    <w:pPr>
      <w:spacing w:before="100" w:beforeAutospacing="1" w:after="100" w:afterAutospacing="1"/>
      <w:jc w:val="left"/>
    </w:pPr>
    <w:rPr>
      <w:rFonts w:ascii="宋体" w:eastAsia="宋体" w:hAnsi="宋体" w:hint="eastAsia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9B4F7-670F-4ACD-93D5-27E7FC108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290</Words>
  <Characters>1655</Characters>
  <Application>Microsoft Office Word</Application>
  <DocSecurity>0</DocSecurity>
  <Lines>13</Lines>
  <Paragraphs>3</Paragraphs>
  <ScaleCrop>false</ScaleCrop>
  <Company>Microsoft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15</cp:revision>
  <cp:lastPrinted>2017-01-05T16:24:00Z</cp:lastPrinted>
  <dcterms:created xsi:type="dcterms:W3CDTF">2018-03-03T12:25:00Z</dcterms:created>
  <dcterms:modified xsi:type="dcterms:W3CDTF">2018-09-11T13:03:00Z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