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BA68E2">
        <w:rPr>
          <w:rFonts w:ascii="宋体" w:eastAsiaTheme="minorEastAsia" w:hAnsi="宋体" w:hint="eastAsia"/>
          <w:b/>
          <w:sz w:val="32"/>
          <w:szCs w:val="32"/>
          <w:lang w:eastAsia="zh-CN"/>
        </w:rPr>
        <w:t>企业</w:t>
      </w:r>
      <w:r w:rsidR="00BA68E2" w:rsidRPr="00BA68E2">
        <w:rPr>
          <w:rFonts w:ascii="宋体" w:eastAsiaTheme="minorEastAsia" w:hAnsi="宋体" w:hint="eastAsia"/>
          <w:b/>
          <w:sz w:val="32"/>
          <w:szCs w:val="32"/>
          <w:lang w:eastAsia="zh-CN"/>
        </w:rPr>
        <w:t>文化与跨文化管理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1330"/>
        <w:gridCol w:w="361"/>
        <w:gridCol w:w="617"/>
        <w:gridCol w:w="1507"/>
        <w:gridCol w:w="1630"/>
        <w:gridCol w:w="1539"/>
        <w:gridCol w:w="73"/>
        <w:gridCol w:w="623"/>
        <w:gridCol w:w="1074"/>
      </w:tblGrid>
      <w:tr w:rsidR="002E27E1" w:rsidRPr="002E27E1" w:rsidTr="00C633B8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企业文化与跨文化管理</w:t>
            </w:r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BA68E2" w:rsidRPr="00303C81">
              <w:rPr>
                <w:rFonts w:ascii="宋体" w:hAnsi="宋体"/>
                <w:szCs w:val="21"/>
              </w:rPr>
              <w:t>corporate culture</w:t>
            </w:r>
            <w:r w:rsidR="00BA68E2">
              <w:rPr>
                <w:rFonts w:ascii="宋体" w:hAnsi="宋体" w:hint="eastAsia"/>
                <w:szCs w:val="21"/>
              </w:rPr>
              <w:t xml:space="preserve"> and </w:t>
            </w:r>
            <w:r w:rsidR="00BA68E2" w:rsidRPr="00A410F7">
              <w:rPr>
                <w:rFonts w:ascii="宋体" w:hAnsi="宋体"/>
                <w:szCs w:val="21"/>
              </w:rPr>
              <w:t>cross-cultu</w:t>
            </w:r>
            <w:r w:rsidR="00BA68E2" w:rsidRPr="00303C81">
              <w:rPr>
                <w:rFonts w:ascii="宋体" w:hAnsi="宋体"/>
                <w:szCs w:val="21"/>
              </w:rPr>
              <w:t>re</w:t>
            </w:r>
          </w:p>
        </w:tc>
      </w:tr>
      <w:tr w:rsidR="002E27E1" w:rsidRPr="002E27E1" w:rsidTr="00C633B8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smartTag w:uri="urn:schemas-microsoft-com:office:smarttags" w:element="chsdate">
              <w:smartTagPr>
                <w:attr w:name="Year" w:val="193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="00BA68E2">
                <w:rPr>
                  <w:rFonts w:ascii="宋体" w:hAnsi="宋体" w:hint="eastAsia"/>
                  <w:szCs w:val="21"/>
                </w:rPr>
                <w:t>32/2/2</w:t>
              </w:r>
            </w:smartTag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BA68E2" w:rsidRP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管理学原理或企业管理</w:t>
            </w:r>
          </w:p>
        </w:tc>
      </w:tr>
      <w:tr w:rsidR="002E27E1" w:rsidRPr="002E27E1" w:rsidTr="00C633B8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BA68E2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1-16周星期五1-2/3-4节</w:t>
            </w:r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BA68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莞城校区5207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2015人力资源管理专业1-4班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王春讲师</w:t>
            </w:r>
          </w:p>
        </w:tc>
      </w:tr>
      <w:tr w:rsidR="002E27E1" w:rsidRPr="002E27E1" w:rsidTr="00C633B8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A68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13712292006</w:t>
            </w:r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719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602897510@qq.com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3719E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719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课前、课中及课后在莞城5207；其他时间在教师办公室，或以QQ、微信、电话等方式进行答疑。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2654B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E4271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2654B" w:rsidRPr="00E4271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企业文化与CI策划，张德，吴剑平著，清华大学出版社，2013年版</w:t>
            </w:r>
          </w:p>
          <w:p w:rsidR="00E4271D" w:rsidRDefault="00735FDE" w:rsidP="00E4271D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教学参考资料：</w:t>
            </w:r>
          </w:p>
          <w:p w:rsidR="0032654B" w:rsidRPr="00E4271D" w:rsidRDefault="0032654B" w:rsidP="0032654B">
            <w:pPr>
              <w:tabs>
                <w:tab w:val="left" w:pos="1440"/>
              </w:tabs>
              <w:spacing w:line="360" w:lineRule="exact"/>
              <w:ind w:firstLineChars="100" w:firstLine="211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跨文化管理（第二版），陈晓萍著，清华大学出版社；</w:t>
            </w:r>
          </w:p>
          <w:p w:rsidR="0032654B" w:rsidRPr="00E4271D" w:rsidRDefault="0032654B" w:rsidP="0032654B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（美）特雷斯•E•迪尔、阿伦•A•肯尼迪 《企业文化》，上海科学技术文献出版社</w:t>
            </w:r>
          </w:p>
          <w:p w:rsidR="0032654B" w:rsidRPr="00E4271D" w:rsidRDefault="0032654B" w:rsidP="0032654B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（美）托马斯•小彼得斯、小罗伯特•H•沃特曼 《成功之路》中国对外翻译出版公司</w:t>
            </w:r>
          </w:p>
          <w:p w:rsidR="0032654B" w:rsidRPr="00E4271D" w:rsidRDefault="0032654B" w:rsidP="0032654B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（美）理查德•帕斯可尔、安东尼•阿索斯 《日本企业管理艺术》</w:t>
            </w:r>
          </w:p>
          <w:p w:rsidR="00735FDE" w:rsidRPr="002E27E1" w:rsidRDefault="0032654B" w:rsidP="003265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（美）威廉•大内 《Z理论》 中国社会科学出版社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670B18" w:rsidRDefault="00735FDE" w:rsidP="00670B18">
            <w:pPr>
              <w:spacing w:line="360" w:lineRule="exact"/>
              <w:ind w:firstLine="480"/>
              <w:rPr>
                <w:rFonts w:ascii="宋体" w:eastAsiaTheme="minorEastAsia" w:hAnsi="宋体"/>
                <w:color w:val="000000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70B18"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与跨文化管理是人力资源管理专业的专业课。本课程主要学习企业文化热、企业文化竞争力、CI策划、MI策划、BI策划、VI策划、跨文化管理理论、跨文化营销、跨文化人力资源管理等模块的基本内容，向学生介绍企业文化与跨文化管理的基本构成部分、基本理论和分析方法。</w:t>
            </w:r>
          </w:p>
        </w:tc>
      </w:tr>
      <w:tr w:rsidR="00735FDE" w:rsidRPr="00917C66" w:rsidTr="00C633B8">
        <w:trPr>
          <w:trHeight w:val="2920"/>
          <w:jc w:val="center"/>
        </w:trPr>
        <w:tc>
          <w:tcPr>
            <w:tcW w:w="6092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4B5225" w:rsidRPr="00E4271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ED2F7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知识目标：</w:t>
            </w:r>
            <w:r w:rsidR="004B5225" w:rsidRPr="00E4271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使学生掌握</w:t>
            </w:r>
            <w:r w:rsidR="004B5225"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企业文化热、企业文化竞争力、CI策划、MI策划、BI策划、VI策划、跨文化管理理论、跨文化营销、跨文化人力资源管理等</w:t>
            </w:r>
            <w:r w:rsidR="004B5225" w:rsidRPr="00E4271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基本概念和基本原理</w:t>
            </w:r>
          </w:p>
          <w:p w:rsidR="00917C66" w:rsidRPr="00E4271D" w:rsidRDefault="00917C66" w:rsidP="004B5225">
            <w:pPr>
              <w:spacing w:line="360" w:lineRule="exact"/>
              <w:ind w:firstLine="4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4B5225"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ED2F7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能力目标：具</w:t>
            </w:r>
            <w:r w:rsidR="004B5225"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备应用理论和方法进行企业文化设计的初步能力，具备对跨文化管理的初步分析能力以及应用能力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E4271D" w:rsidRPr="00ED2F7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ED2F7A" w:rsidRPr="00ED2F7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态度目标：</w:t>
            </w:r>
            <w:r w:rsidR="00E4271D" w:rsidRPr="00E427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培养作为一个人力资源管理人员必须具备的宽阔的视野、强烈的社会责任感、继承传统文化的使命感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09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C633B8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9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9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7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C633B8" w:rsidRPr="002E27E1" w:rsidTr="00D14167">
        <w:trPr>
          <w:trHeight w:val="363"/>
          <w:jc w:val="center"/>
        </w:trPr>
        <w:tc>
          <w:tcPr>
            <w:tcW w:w="647" w:type="dxa"/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1" w:type="dxa"/>
            <w:gridSpan w:val="2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企业文化概述</w:t>
            </w:r>
          </w:p>
        </w:tc>
        <w:tc>
          <w:tcPr>
            <w:tcW w:w="617" w:type="dxa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</w:tcPr>
          <w:p w:rsidR="00C633B8" w:rsidRPr="00D14167" w:rsidRDefault="008507D2" w:rsidP="008507D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文化的概念与内涵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；难点：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中国文化知识</w:t>
            </w:r>
          </w:p>
        </w:tc>
        <w:tc>
          <w:tcPr>
            <w:tcW w:w="696" w:type="dxa"/>
            <w:gridSpan w:val="2"/>
          </w:tcPr>
          <w:p w:rsidR="00C633B8" w:rsidRPr="00D14167" w:rsidRDefault="00C633B8" w:rsidP="00D141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D14167">
        <w:trPr>
          <w:trHeight w:val="522"/>
          <w:jc w:val="center"/>
        </w:trPr>
        <w:tc>
          <w:tcPr>
            <w:tcW w:w="647" w:type="dxa"/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691" w:type="dxa"/>
            <w:gridSpan w:val="2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企业文化概述</w:t>
            </w:r>
          </w:p>
        </w:tc>
        <w:tc>
          <w:tcPr>
            <w:tcW w:w="617" w:type="dxa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</w:tcPr>
          <w:p w:rsidR="00C633B8" w:rsidRPr="00D14167" w:rsidRDefault="008507D2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企业文化的概念与内涵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。难点：企业文化内涵</w:t>
            </w:r>
          </w:p>
        </w:tc>
        <w:tc>
          <w:tcPr>
            <w:tcW w:w="696" w:type="dxa"/>
            <w:gridSpan w:val="2"/>
          </w:tcPr>
          <w:p w:rsidR="00C633B8" w:rsidRPr="00D14167" w:rsidRDefault="00C633B8" w:rsidP="00D141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</w:tcPr>
          <w:p w:rsidR="00C633B8" w:rsidRPr="00D14167" w:rsidRDefault="00D66320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区域</w:t>
            </w:r>
            <w:r w:rsidR="002F3115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文化分析</w:t>
            </w: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1" w:type="dxa"/>
            <w:gridSpan w:val="2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从科学管理到文化管理</w:t>
            </w:r>
          </w:p>
        </w:tc>
        <w:tc>
          <w:tcPr>
            <w:tcW w:w="617" w:type="dxa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</w:tcPr>
          <w:p w:rsidR="00C633B8" w:rsidRPr="00D14167" w:rsidRDefault="008507D2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经验管理、科学管理、文化管理的特点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；难点：文化管理</w:t>
            </w:r>
          </w:p>
        </w:tc>
        <w:tc>
          <w:tcPr>
            <w:tcW w:w="696" w:type="dxa"/>
            <w:gridSpan w:val="2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1" w:type="dxa"/>
            <w:gridSpan w:val="2"/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企业文化热</w:t>
            </w:r>
          </w:p>
        </w:tc>
        <w:tc>
          <w:tcPr>
            <w:tcW w:w="617" w:type="dxa"/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</w:tcPr>
          <w:p w:rsidR="00C633B8" w:rsidRPr="00D14167" w:rsidRDefault="008507D2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企业文化兴起的原因与表现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；难点：我国企业文化热及现状</w:t>
            </w:r>
          </w:p>
        </w:tc>
        <w:tc>
          <w:tcPr>
            <w:tcW w:w="696" w:type="dxa"/>
            <w:gridSpan w:val="2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</w:tcPr>
          <w:p w:rsidR="00C633B8" w:rsidRPr="00D14167" w:rsidRDefault="006A5948" w:rsidP="00D41967">
            <w:pP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企业文化分析</w:t>
            </w: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文化竞争力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bottom w:val="single" w:sz="4" w:space="0" w:color="auto"/>
            </w:tcBorders>
          </w:tcPr>
          <w:p w:rsidR="00C633B8" w:rsidRPr="00D14167" w:rsidRDefault="008507D2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文化竞争力的特点与内涵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；难点：我国及企业文化竞争力现状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CI策划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bottom w:val="single" w:sz="4" w:space="0" w:color="auto"/>
            </w:tcBorders>
          </w:tcPr>
          <w:p w:rsidR="00C633B8" w:rsidRPr="00D14167" w:rsidRDefault="008507D2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CI策划的原则、内涵</w:t>
            </w:r>
            <w:r w:rsidR="00AB32B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；难点：CI</w:t>
            </w:r>
            <w:r w:rsidR="00DE76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策划与企业文化</w:t>
            </w:r>
            <w:r w:rsidR="00AB32B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关系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MI策划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Default="00AA741D" w:rsidP="00AA741D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企业理念的设计原则与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方法</w:t>
            </w:r>
          </w:p>
          <w:p w:rsidR="00C633B8" w:rsidRPr="00D14167" w:rsidRDefault="00AA741D" w:rsidP="00AA741D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企业理念的设计方法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5D278E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宿舍文化设计</w:t>
            </w: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MI策划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企业理念的设计原则与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方法</w:t>
            </w:r>
          </w:p>
          <w:p w:rsidR="00C633B8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企业理念的设计方法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BI策划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企业文化制度设计方法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VI策划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Default="00AA741D" w:rsidP="00AA741D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VI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设计原则</w:t>
            </w:r>
          </w:p>
          <w:p w:rsidR="00C633B8" w:rsidRPr="00D14167" w:rsidRDefault="00AA741D" w:rsidP="00AA741D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难点：企业文化VI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设计方法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校园文化设计</w:t>
            </w: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VI策划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Default="00AA741D" w:rsidP="00AA741D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企业文化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VI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设计原则</w:t>
            </w:r>
          </w:p>
          <w:p w:rsidR="00C633B8" w:rsidRPr="00D14167" w:rsidRDefault="00AA741D" w:rsidP="00AA741D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难点：企业文化VI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设计方法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跨文化管理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br/>
              <w:t>理论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B952C4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="00C633B8"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六大价值取向理论</w:t>
            </w:r>
          </w:p>
          <w:p w:rsidR="00C633B8" w:rsidRPr="00B952C4" w:rsidRDefault="00B952C4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六大价值取向理论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的应用与分析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50539A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跨文化管理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br/>
              <w:t>理论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D14167" w:rsidRDefault="00B952C4" w:rsidP="00B952C4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六大价值取向理论</w:t>
            </w:r>
          </w:p>
          <w:p w:rsidR="00C633B8" w:rsidRPr="00D14167" w:rsidRDefault="00B952C4" w:rsidP="00B952C4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六大价值取向理论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的应用与分析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E70819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外国文化分析</w:t>
            </w:r>
          </w:p>
        </w:tc>
      </w:tr>
      <w:tr w:rsidR="00C633B8" w:rsidRPr="002E27E1" w:rsidTr="00C633B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跨文化沟通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D14167" w:rsidRDefault="00B952C4" w:rsidP="00B952C4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重点：跨文化沟通理论</w:t>
            </w:r>
          </w:p>
          <w:p w:rsidR="00C633B8" w:rsidRPr="00D14167" w:rsidRDefault="00B952C4" w:rsidP="00B952C4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难点：跨文化沟通理论的应用与分析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B8" w:rsidRPr="00D14167" w:rsidRDefault="00C633B8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A377E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AF16CD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学生企业文化设计方案展示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学生进行企业文化设计方案，整体掌握企业文化的设计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PPT演示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1D" w:rsidRPr="00D14167" w:rsidRDefault="00AA741D" w:rsidP="006B2F7A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作业演示</w:t>
            </w:r>
          </w:p>
        </w:tc>
      </w:tr>
      <w:tr w:rsidR="00AA741D" w:rsidRPr="002E27E1" w:rsidTr="00A377E8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学生企业文化设计方案展示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学生进行企业文化设计方案，整体掌握企业文化的设计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1D" w:rsidRPr="00D14167" w:rsidRDefault="00AA741D" w:rsidP="00D41967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PPT演示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1D" w:rsidRPr="00D14167" w:rsidRDefault="00AA741D" w:rsidP="006B2F7A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作业演示</w:t>
            </w: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2338" w:type="dxa"/>
            <w:gridSpan w:val="3"/>
            <w:tcBorders>
              <w:top w:val="single" w:sz="4" w:space="0" w:color="auto"/>
            </w:tcBorders>
            <w:vAlign w:val="center"/>
          </w:tcPr>
          <w:p w:rsidR="00AA741D" w:rsidRPr="00D14167" w:rsidRDefault="00AA741D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676" w:type="dxa"/>
            <w:gridSpan w:val="3"/>
            <w:tcBorders>
              <w:top w:val="single" w:sz="4" w:space="0" w:color="auto"/>
            </w:tcBorders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</w:tcBorders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A741D" w:rsidRPr="00D14167" w:rsidRDefault="00AA741D" w:rsidP="00D41967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AA741D" w:rsidRPr="002E27E1" w:rsidRDefault="00AA741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1" w:type="dxa"/>
            <w:gridSpan w:val="2"/>
            <w:tcMar>
              <w:left w:w="28" w:type="dxa"/>
              <w:right w:w="28" w:type="dxa"/>
            </w:tcMar>
            <w:vAlign w:val="center"/>
          </w:tcPr>
          <w:p w:rsidR="00AA741D" w:rsidRPr="002E27E1" w:rsidRDefault="00AA741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AA741D" w:rsidRPr="002E27E1" w:rsidRDefault="00AA741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137" w:type="dxa"/>
            <w:gridSpan w:val="2"/>
            <w:tcMar>
              <w:left w:w="28" w:type="dxa"/>
              <w:right w:w="28" w:type="dxa"/>
            </w:tcMar>
            <w:vAlign w:val="center"/>
          </w:tcPr>
          <w:p w:rsidR="00AA741D" w:rsidRPr="002E27E1" w:rsidRDefault="00AA741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539" w:type="dxa"/>
            <w:tcMar>
              <w:left w:w="28" w:type="dxa"/>
              <w:right w:w="28" w:type="dxa"/>
            </w:tcMar>
            <w:vAlign w:val="center"/>
          </w:tcPr>
          <w:p w:rsidR="00AA741D" w:rsidRPr="002E27E1" w:rsidRDefault="00AA741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70" w:type="dxa"/>
            <w:gridSpan w:val="3"/>
            <w:tcMar>
              <w:left w:w="28" w:type="dxa"/>
              <w:right w:w="28" w:type="dxa"/>
            </w:tcMar>
            <w:vAlign w:val="center"/>
          </w:tcPr>
          <w:p w:rsidR="00AA741D" w:rsidRPr="002E27E1" w:rsidRDefault="00AA741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</w:p>
          <w:p w:rsidR="00AA741D" w:rsidRPr="002E27E1" w:rsidRDefault="00AA741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方式</w:t>
            </w: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64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2338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bookmarkStart w:id="0" w:name="_GoBack" w:colFirst="4" w:colLast="4"/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7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7" w:type="dxa"/>
            <w:gridSpan w:val="2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39" w:type="dxa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AA741D" w:rsidRPr="00D14167" w:rsidRDefault="00AA741D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bookmarkEnd w:id="0"/>
      <w:tr w:rsidR="00AA741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A741D" w:rsidRPr="00D14167" w:rsidRDefault="00AA741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1416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AA741D" w:rsidRPr="002E27E1" w:rsidTr="00C633B8">
        <w:trPr>
          <w:trHeight w:val="340"/>
          <w:jc w:val="center"/>
        </w:trPr>
        <w:tc>
          <w:tcPr>
            <w:tcW w:w="1977" w:type="dxa"/>
            <w:gridSpan w:val="2"/>
            <w:vAlign w:val="center"/>
          </w:tcPr>
          <w:p w:rsidR="00AA741D" w:rsidRPr="002E27E1" w:rsidRDefault="00AA741D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727" w:type="dxa"/>
            <w:gridSpan w:val="6"/>
            <w:vAlign w:val="center"/>
          </w:tcPr>
          <w:p w:rsidR="00AA741D" w:rsidRPr="002E27E1" w:rsidRDefault="00AA741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697" w:type="dxa"/>
            <w:gridSpan w:val="2"/>
            <w:vAlign w:val="center"/>
          </w:tcPr>
          <w:p w:rsidR="00AA741D" w:rsidRPr="002E27E1" w:rsidRDefault="00AA741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987943" w:rsidRPr="002E27E1" w:rsidTr="00C633B8">
        <w:trPr>
          <w:trHeight w:val="340"/>
          <w:jc w:val="center"/>
        </w:trPr>
        <w:tc>
          <w:tcPr>
            <w:tcW w:w="197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727" w:type="dxa"/>
            <w:gridSpan w:val="6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根据作业要求完成作业</w:t>
            </w:r>
          </w:p>
        </w:tc>
        <w:tc>
          <w:tcPr>
            <w:tcW w:w="169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987943" w:rsidRPr="002E27E1" w:rsidTr="00C633B8">
        <w:trPr>
          <w:trHeight w:val="340"/>
          <w:jc w:val="center"/>
        </w:trPr>
        <w:tc>
          <w:tcPr>
            <w:tcW w:w="197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27" w:type="dxa"/>
            <w:gridSpan w:val="6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根据期末考试试卷进行评分</w:t>
            </w:r>
          </w:p>
        </w:tc>
        <w:tc>
          <w:tcPr>
            <w:tcW w:w="1697" w:type="dxa"/>
            <w:gridSpan w:val="2"/>
            <w:vAlign w:val="center"/>
          </w:tcPr>
          <w:p w:rsidR="00987943" w:rsidRPr="00790B18" w:rsidRDefault="00987943" w:rsidP="00D4196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987943" w:rsidRPr="002E27E1" w:rsidTr="00C633B8">
        <w:trPr>
          <w:trHeight w:val="340"/>
          <w:jc w:val="center"/>
        </w:trPr>
        <w:tc>
          <w:tcPr>
            <w:tcW w:w="197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27" w:type="dxa"/>
            <w:gridSpan w:val="6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87943" w:rsidRPr="002E27E1" w:rsidTr="00C633B8">
        <w:trPr>
          <w:trHeight w:val="340"/>
          <w:jc w:val="center"/>
        </w:trPr>
        <w:tc>
          <w:tcPr>
            <w:tcW w:w="197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27" w:type="dxa"/>
            <w:gridSpan w:val="6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87943" w:rsidRPr="002E27E1" w:rsidTr="00C633B8">
        <w:trPr>
          <w:trHeight w:val="340"/>
          <w:jc w:val="center"/>
        </w:trPr>
        <w:tc>
          <w:tcPr>
            <w:tcW w:w="197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27" w:type="dxa"/>
            <w:gridSpan w:val="6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987943" w:rsidRPr="002E27E1" w:rsidRDefault="00987943" w:rsidP="00D4196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8794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87943" w:rsidRPr="00735FDE" w:rsidRDefault="00987943" w:rsidP="00D4196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2017年9月5日</w:t>
            </w:r>
          </w:p>
        </w:tc>
      </w:tr>
      <w:tr w:rsidR="00987943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987943" w:rsidRPr="002E27E1" w:rsidRDefault="0098794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87943" w:rsidRDefault="00987943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87943" w:rsidRPr="002E27E1" w:rsidRDefault="00987943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87943" w:rsidRPr="002E27E1" w:rsidRDefault="00987943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987943" w:rsidRPr="002E27E1" w:rsidRDefault="009879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87943" w:rsidRPr="002E27E1" w:rsidRDefault="0098794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87943" w:rsidRPr="002E27E1" w:rsidRDefault="0098794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987943" w:rsidRPr="002E27E1" w:rsidRDefault="0098794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CA7" w:rsidRDefault="004B5CA7" w:rsidP="00896971">
      <w:pPr>
        <w:spacing w:after="0"/>
      </w:pPr>
      <w:r>
        <w:separator/>
      </w:r>
    </w:p>
  </w:endnote>
  <w:endnote w:type="continuationSeparator" w:id="1">
    <w:p w:rsidR="004B5CA7" w:rsidRDefault="004B5CA7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CA7" w:rsidRDefault="004B5CA7" w:rsidP="00896971">
      <w:pPr>
        <w:spacing w:after="0"/>
      </w:pPr>
      <w:r>
        <w:separator/>
      </w:r>
    </w:p>
  </w:footnote>
  <w:footnote w:type="continuationSeparator" w:id="1">
    <w:p w:rsidR="004B5CA7" w:rsidRDefault="004B5CA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0D13"/>
    <w:rsid w:val="002E27E1"/>
    <w:rsid w:val="002F3115"/>
    <w:rsid w:val="003044FA"/>
    <w:rsid w:val="0032654B"/>
    <w:rsid w:val="003474D5"/>
    <w:rsid w:val="003719EA"/>
    <w:rsid w:val="0037561C"/>
    <w:rsid w:val="003C66D8"/>
    <w:rsid w:val="003E66A6"/>
    <w:rsid w:val="00414FC8"/>
    <w:rsid w:val="00452AD7"/>
    <w:rsid w:val="00457E42"/>
    <w:rsid w:val="004B3994"/>
    <w:rsid w:val="004B5225"/>
    <w:rsid w:val="004B5CA7"/>
    <w:rsid w:val="004D29DE"/>
    <w:rsid w:val="004E0481"/>
    <w:rsid w:val="004E7804"/>
    <w:rsid w:val="0050539A"/>
    <w:rsid w:val="005639AB"/>
    <w:rsid w:val="005911D3"/>
    <w:rsid w:val="005D278E"/>
    <w:rsid w:val="005F174F"/>
    <w:rsid w:val="00607BBE"/>
    <w:rsid w:val="0063410F"/>
    <w:rsid w:val="0065651C"/>
    <w:rsid w:val="00670B18"/>
    <w:rsid w:val="0069014A"/>
    <w:rsid w:val="006A5948"/>
    <w:rsid w:val="006C2236"/>
    <w:rsid w:val="00735FDE"/>
    <w:rsid w:val="007614D6"/>
    <w:rsid w:val="00770F0D"/>
    <w:rsid w:val="00776AF2"/>
    <w:rsid w:val="00785779"/>
    <w:rsid w:val="007A154B"/>
    <w:rsid w:val="008147FF"/>
    <w:rsid w:val="00815F78"/>
    <w:rsid w:val="008507D2"/>
    <w:rsid w:val="008512DF"/>
    <w:rsid w:val="00855020"/>
    <w:rsid w:val="00885EED"/>
    <w:rsid w:val="00892ADC"/>
    <w:rsid w:val="00896971"/>
    <w:rsid w:val="008F6642"/>
    <w:rsid w:val="00917C66"/>
    <w:rsid w:val="009349EE"/>
    <w:rsid w:val="00987943"/>
    <w:rsid w:val="009A2B5C"/>
    <w:rsid w:val="009B3EAE"/>
    <w:rsid w:val="009C3354"/>
    <w:rsid w:val="009D3079"/>
    <w:rsid w:val="009E3DA9"/>
    <w:rsid w:val="00A434A0"/>
    <w:rsid w:val="00A84D68"/>
    <w:rsid w:val="00A85774"/>
    <w:rsid w:val="00AA199F"/>
    <w:rsid w:val="00AA741D"/>
    <w:rsid w:val="00AB00C2"/>
    <w:rsid w:val="00AB32BF"/>
    <w:rsid w:val="00AE48DD"/>
    <w:rsid w:val="00AF16CD"/>
    <w:rsid w:val="00AF3D68"/>
    <w:rsid w:val="00B952C4"/>
    <w:rsid w:val="00BA46DC"/>
    <w:rsid w:val="00BA68E2"/>
    <w:rsid w:val="00BB35F5"/>
    <w:rsid w:val="00C41D05"/>
    <w:rsid w:val="00C633B8"/>
    <w:rsid w:val="00C705DD"/>
    <w:rsid w:val="00C76FA2"/>
    <w:rsid w:val="00CA1AB8"/>
    <w:rsid w:val="00CC4A46"/>
    <w:rsid w:val="00CD2F8F"/>
    <w:rsid w:val="00D14167"/>
    <w:rsid w:val="00D45246"/>
    <w:rsid w:val="00D624D1"/>
    <w:rsid w:val="00D62B41"/>
    <w:rsid w:val="00D66320"/>
    <w:rsid w:val="00DB45CF"/>
    <w:rsid w:val="00DB5724"/>
    <w:rsid w:val="00DE763E"/>
    <w:rsid w:val="00DF5C03"/>
    <w:rsid w:val="00E0505F"/>
    <w:rsid w:val="00E413E8"/>
    <w:rsid w:val="00E4271D"/>
    <w:rsid w:val="00E51631"/>
    <w:rsid w:val="00E53E23"/>
    <w:rsid w:val="00E70819"/>
    <w:rsid w:val="00EC2295"/>
    <w:rsid w:val="00ED2F7A"/>
    <w:rsid w:val="00ED3FCA"/>
    <w:rsid w:val="00F24058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5357ED-6E59-4928-88A6-DE7085E5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李利平</cp:lastModifiedBy>
  <cp:revision>37</cp:revision>
  <cp:lastPrinted>2017-01-05T16:24:00Z</cp:lastPrinted>
  <dcterms:created xsi:type="dcterms:W3CDTF">2017-09-01T07:23:00Z</dcterms:created>
  <dcterms:modified xsi:type="dcterms:W3CDTF">2017-09-06T02:36:00Z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