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AF77B6">
        <w:rPr>
          <w:rFonts w:ascii="宋体" w:eastAsiaTheme="minorEastAsia" w:hAnsi="宋体" w:hint="eastAsia"/>
          <w:b/>
          <w:sz w:val="32"/>
          <w:szCs w:val="32"/>
          <w:lang w:eastAsia="zh-CN"/>
        </w:rPr>
        <w:t>税收</w:t>
      </w:r>
      <w:r w:rsidR="00591B00">
        <w:rPr>
          <w:rFonts w:ascii="宋体" w:eastAsiaTheme="minorEastAsia" w:hAnsi="宋体" w:hint="eastAsia"/>
          <w:b/>
          <w:sz w:val="32"/>
          <w:szCs w:val="32"/>
          <w:lang w:eastAsia="zh-CN"/>
        </w:rPr>
        <w:t>筹划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1"/>
        <w:gridCol w:w="1350"/>
        <w:gridCol w:w="359"/>
        <w:gridCol w:w="618"/>
        <w:gridCol w:w="1483"/>
        <w:gridCol w:w="846"/>
        <w:gridCol w:w="784"/>
        <w:gridCol w:w="877"/>
        <w:gridCol w:w="688"/>
        <w:gridCol w:w="483"/>
        <w:gridCol w:w="1082"/>
      </w:tblGrid>
      <w:tr w:rsidR="002E27E1" w:rsidRPr="002E27E1" w:rsidTr="00FC7E68">
        <w:trPr>
          <w:trHeight w:val="340"/>
          <w:jc w:val="center"/>
        </w:trPr>
        <w:tc>
          <w:tcPr>
            <w:tcW w:w="464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="00AF77B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税收</w:t>
            </w:r>
            <w:r w:rsidR="00591B0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筹划</w:t>
            </w:r>
          </w:p>
        </w:tc>
        <w:tc>
          <w:tcPr>
            <w:tcW w:w="4760" w:type="dxa"/>
            <w:gridSpan w:val="6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B1592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</w:t>
            </w:r>
            <w:r w:rsidR="00B15929">
              <w:rPr>
                <w:rFonts w:ascii="宋体" w:eastAsia="宋体" w:hAnsi="宋体"/>
                <w:sz w:val="21"/>
                <w:szCs w:val="21"/>
                <w:lang w:eastAsia="zh-CN"/>
              </w:rPr>
              <w:t>课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2E27E1" w:rsidRDefault="002E27E1" w:rsidP="00882D5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591B00" w:rsidRPr="00591B00">
              <w:rPr>
                <w:rFonts w:ascii="宋体" w:eastAsia="宋体" w:hAnsi="宋体"/>
                <w:sz w:val="21"/>
                <w:szCs w:val="21"/>
                <w:lang w:eastAsia="zh-CN"/>
              </w:rPr>
              <w:t>Tax</w:t>
            </w:r>
            <w:proofErr w:type="spellEnd"/>
            <w:r w:rsidR="00591B00" w:rsidRPr="00591B00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Planning</w:t>
            </w:r>
          </w:p>
        </w:tc>
      </w:tr>
      <w:tr w:rsidR="002E27E1" w:rsidRPr="002E27E1" w:rsidTr="00FC7E68">
        <w:trPr>
          <w:trHeight w:val="340"/>
          <w:jc w:val="center"/>
        </w:trPr>
        <w:tc>
          <w:tcPr>
            <w:tcW w:w="4641" w:type="dxa"/>
            <w:gridSpan w:val="5"/>
            <w:vAlign w:val="center"/>
          </w:tcPr>
          <w:p w:rsidR="002E27E1" w:rsidRPr="002E27E1" w:rsidRDefault="002E27E1" w:rsidP="004F7E0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591B0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 w:rsidR="004F7E0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D05784" w:rsidRPr="00D0578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 w:rsidR="00591B0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D05784" w:rsidRPr="00D0578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 w:rsidR="00591B0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60" w:type="dxa"/>
            <w:gridSpan w:val="6"/>
            <w:vAlign w:val="center"/>
          </w:tcPr>
          <w:p w:rsidR="002E27E1" w:rsidRPr="002E27E1" w:rsidRDefault="002E27E1" w:rsidP="00882D5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882D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111AE" w:rsidRPr="002E27E1" w:rsidRDefault="002111AE" w:rsidP="00882D5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="00882D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会计学原理</w:t>
            </w:r>
          </w:p>
        </w:tc>
      </w:tr>
      <w:tr w:rsidR="002E27E1" w:rsidRPr="002E27E1" w:rsidTr="00FC7E68">
        <w:trPr>
          <w:trHeight w:val="340"/>
          <w:jc w:val="center"/>
        </w:trPr>
        <w:tc>
          <w:tcPr>
            <w:tcW w:w="4641" w:type="dxa"/>
            <w:gridSpan w:val="5"/>
            <w:vAlign w:val="center"/>
          </w:tcPr>
          <w:p w:rsidR="002C0C5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5431D7" w:rsidRPr="00EE3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理论</w:t>
            </w:r>
            <w:proofErr w:type="gramStart"/>
            <w:r w:rsidR="005431D7" w:rsidRPr="00EE3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</w:t>
            </w:r>
            <w:r w:rsidR="00E935A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集</w:t>
            </w:r>
            <w:r w:rsidR="00E935AE">
              <w:rPr>
                <w:rFonts w:ascii="宋体" w:eastAsia="宋体" w:hAnsi="宋体"/>
                <w:sz w:val="21"/>
                <w:szCs w:val="21"/>
                <w:lang w:eastAsia="zh-CN"/>
              </w:rPr>
              <w:t>中</w:t>
            </w:r>
            <w:proofErr w:type="gramEnd"/>
            <w:r w:rsidR="00E935AE">
              <w:rPr>
                <w:rFonts w:ascii="宋体" w:eastAsia="宋体" w:hAnsi="宋体"/>
                <w:sz w:val="21"/>
                <w:szCs w:val="21"/>
                <w:lang w:eastAsia="zh-CN"/>
              </w:rPr>
              <w:t>授课</w:t>
            </w:r>
            <w:r w:rsidR="005431D7" w:rsidRPr="00EE3716">
              <w:rPr>
                <w:rFonts w:ascii="宋体" w:eastAsia="宋体" w:hAnsi="宋体"/>
                <w:sz w:val="21"/>
                <w:szCs w:val="21"/>
                <w:lang w:eastAsia="zh-CN"/>
              </w:rPr>
              <w:t>：</w:t>
            </w:r>
          </w:p>
          <w:p w:rsidR="002E27E1" w:rsidRDefault="00FB40FF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E3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</w:t>
            </w:r>
            <w:r w:rsidR="00591B0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三5、6</w:t>
            </w:r>
            <w:r w:rsidR="00EE3716" w:rsidRPr="00EE3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</w:t>
            </w:r>
            <w:r w:rsidR="002C0C5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（1-18周）</w:t>
            </w:r>
          </w:p>
          <w:p w:rsidR="00851445" w:rsidRPr="002E27E1" w:rsidRDefault="006461E1" w:rsidP="002C0C58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周五</w:t>
            </w:r>
            <w:r w:rsidR="00591B0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3、4</w:t>
            </w:r>
            <w:r w:rsidR="002C0C58" w:rsidRPr="00EE3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</w:t>
            </w:r>
            <w:r w:rsidR="002C0C5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1-18</w:t>
            </w:r>
            <w:r w:rsidR="002C0C5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周）</w:t>
            </w:r>
          </w:p>
        </w:tc>
        <w:tc>
          <w:tcPr>
            <w:tcW w:w="4760" w:type="dxa"/>
            <w:gridSpan w:val="6"/>
            <w:vAlign w:val="center"/>
          </w:tcPr>
          <w:p w:rsidR="00CF5424" w:rsidRDefault="002E27E1" w:rsidP="00CF54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授课地点：</w:t>
            </w:r>
            <w:r w:rsidR="00CF5424" w:rsidRPr="00EE3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理论</w:t>
            </w:r>
            <w:proofErr w:type="gramStart"/>
            <w:r w:rsidR="00CF5424" w:rsidRPr="00EE3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</w:t>
            </w:r>
            <w:r w:rsidR="00CF542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集</w:t>
            </w:r>
            <w:r w:rsidR="00CF5424">
              <w:rPr>
                <w:rFonts w:ascii="宋体" w:eastAsia="宋体" w:hAnsi="宋体"/>
                <w:sz w:val="21"/>
                <w:szCs w:val="21"/>
                <w:lang w:eastAsia="zh-CN"/>
              </w:rPr>
              <w:t>中</w:t>
            </w:r>
            <w:proofErr w:type="gramEnd"/>
            <w:r w:rsidR="00CF5424">
              <w:rPr>
                <w:rFonts w:ascii="宋体" w:eastAsia="宋体" w:hAnsi="宋体"/>
                <w:sz w:val="21"/>
                <w:szCs w:val="21"/>
                <w:lang w:eastAsia="zh-CN"/>
              </w:rPr>
              <w:t>授课</w:t>
            </w:r>
            <w:r w:rsidR="00CF5424" w:rsidRPr="00CF5424">
              <w:rPr>
                <w:rFonts w:ascii="宋体" w:eastAsia="宋体" w:hAnsi="宋体"/>
                <w:sz w:val="21"/>
                <w:szCs w:val="21"/>
                <w:lang w:eastAsia="zh-CN"/>
              </w:rPr>
              <w:t>：</w:t>
            </w:r>
            <w:r w:rsidR="00591B0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周三 6310</w:t>
            </w:r>
          </w:p>
          <w:p w:rsidR="00851445" w:rsidRPr="002C0C58" w:rsidRDefault="006461E1" w:rsidP="002C0C58">
            <w:pPr>
              <w:tabs>
                <w:tab w:val="left" w:pos="1440"/>
              </w:tabs>
              <w:spacing w:after="0"/>
              <w:ind w:firstLineChars="1300" w:firstLine="273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周五</w:t>
            </w:r>
            <w:r w:rsidR="00591B0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6310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2E27E1" w:rsidRDefault="002E27E1" w:rsidP="005F185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="002277AA" w:rsidRPr="00B401E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</w:t>
            </w:r>
            <w:r w:rsidR="005F185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  <w:r w:rsidR="002277AA" w:rsidRPr="00B401E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级</w:t>
            </w:r>
            <w:r w:rsidR="00591B0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会计学</w:t>
            </w:r>
            <w:r w:rsidR="002277AA" w:rsidRPr="00B401EA">
              <w:rPr>
                <w:rFonts w:ascii="宋体" w:eastAsia="宋体" w:hAnsi="宋体"/>
                <w:sz w:val="21"/>
                <w:szCs w:val="21"/>
                <w:lang w:eastAsia="zh-CN"/>
              </w:rPr>
              <w:t>专业</w:t>
            </w:r>
            <w:r w:rsidR="006461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1、2、3、4</w:t>
            </w:r>
            <w:r w:rsidR="002277AA" w:rsidRPr="00B401E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2E27E1" w:rsidRDefault="002E27E1" w:rsidP="005F185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5F185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经济与管理</w:t>
            </w:r>
            <w:r w:rsidR="00E84782">
              <w:rPr>
                <w:rFonts w:ascii="宋体" w:eastAsia="宋体" w:hAnsi="宋体"/>
                <w:sz w:val="21"/>
                <w:szCs w:val="21"/>
                <w:lang w:eastAsia="zh-CN"/>
              </w:rPr>
              <w:t>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2E27E1" w:rsidRDefault="002E27E1" w:rsidP="000758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6461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方东霖</w:t>
            </w:r>
            <w:r w:rsidR="0034642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 w:rsidR="0007586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讲师</w:t>
            </w:r>
          </w:p>
        </w:tc>
      </w:tr>
      <w:tr w:rsidR="002E27E1" w:rsidRPr="002E27E1" w:rsidTr="00FC7E68">
        <w:trPr>
          <w:trHeight w:val="340"/>
          <w:jc w:val="center"/>
        </w:trPr>
        <w:tc>
          <w:tcPr>
            <w:tcW w:w="4641" w:type="dxa"/>
            <w:gridSpan w:val="5"/>
            <w:vAlign w:val="center"/>
          </w:tcPr>
          <w:p w:rsidR="002E27E1" w:rsidRPr="002E27E1" w:rsidRDefault="002E27E1" w:rsidP="0007586C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联系电话：</w:t>
            </w:r>
            <w:r w:rsidR="006461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方东霖 13556624058</w:t>
            </w:r>
          </w:p>
        </w:tc>
        <w:tc>
          <w:tcPr>
            <w:tcW w:w="4760" w:type="dxa"/>
            <w:gridSpan w:val="6"/>
          </w:tcPr>
          <w:p w:rsidR="002E27E1" w:rsidRPr="002E27E1" w:rsidRDefault="002E27E1" w:rsidP="000758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6461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898506785</w:t>
            </w:r>
            <w:r w:rsidR="0007586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9927AB" w:rsidRPr="00B401E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</w:t>
            </w:r>
            <w:r w:rsidR="009927AB" w:rsidRPr="00B401EA">
              <w:rPr>
                <w:rFonts w:ascii="宋体" w:eastAsia="宋体" w:hAnsi="宋体"/>
                <w:sz w:val="21"/>
                <w:szCs w:val="21"/>
                <w:lang w:eastAsia="zh-CN"/>
              </w:rPr>
              <w:t>前、课后</w:t>
            </w:r>
            <w:r w:rsidR="009927AB" w:rsidRPr="00B401E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 w:rsidR="008A10B3" w:rsidRPr="00B401E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教室</w:t>
            </w:r>
            <w:r w:rsidR="008A10B3" w:rsidRPr="00B401EA">
              <w:rPr>
                <w:rFonts w:ascii="宋体" w:eastAsia="宋体" w:hAnsi="宋体"/>
                <w:sz w:val="21"/>
                <w:szCs w:val="21"/>
                <w:lang w:eastAsia="zh-CN"/>
              </w:rPr>
              <w:t>，</w:t>
            </w:r>
            <w:r w:rsidR="004E46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办公室、</w:t>
            </w:r>
            <w:r w:rsidR="008A10B3" w:rsidRPr="00B401EA">
              <w:rPr>
                <w:rFonts w:ascii="宋体" w:eastAsia="宋体" w:hAnsi="宋体"/>
                <w:sz w:val="21"/>
                <w:szCs w:val="21"/>
                <w:lang w:eastAsia="zh-CN"/>
              </w:rPr>
              <w:t>交流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735FDE" w:rsidRPr="002E27E1" w:rsidRDefault="00735FDE" w:rsidP="004E46D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4E46D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="004433A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4E46D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735FDE" w:rsidRPr="006039B9" w:rsidRDefault="00735FDE" w:rsidP="006039B9">
            <w:pP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6039B9" w:rsidRPr="006039B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</w:t>
            </w:r>
            <w:r w:rsidR="00591B0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税务筹划学》（第六版），盖地等，高等教育</w:t>
            </w:r>
            <w:r w:rsidR="006039B9" w:rsidRPr="006039B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出版社，201</w:t>
            </w:r>
            <w:r w:rsidR="00591B0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7</w:t>
            </w:r>
            <w:r w:rsidR="006039B9" w:rsidRPr="006039B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年第</w:t>
            </w:r>
            <w:r w:rsidR="00591B0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6</w:t>
            </w:r>
            <w:r w:rsidR="006039B9" w:rsidRPr="006039B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版</w:t>
            </w:r>
          </w:p>
          <w:p w:rsidR="00EF312B" w:rsidRDefault="00735FDE" w:rsidP="001B38A9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C676B7" w:rsidRPr="00D60016" w:rsidRDefault="00C676B7" w:rsidP="00591B00">
            <w:pPr>
              <w:pStyle w:val="1"/>
              <w:shd w:val="clear" w:color="auto" w:fill="FFFFFF"/>
              <w:spacing w:before="0" w:after="0" w:line="360" w:lineRule="atLeast"/>
              <w:rPr>
                <w:rFonts w:ascii="Verdana" w:eastAsia="宋体" w:hAnsi="Verdana" w:cs="宋体"/>
                <w:b w:val="0"/>
                <w:color w:val="323232"/>
                <w:kern w:val="36"/>
                <w:sz w:val="21"/>
                <w:szCs w:val="21"/>
                <w:lang w:eastAsia="zh-CN"/>
              </w:rPr>
            </w:pPr>
            <w:r w:rsidRPr="00D60016">
              <w:rPr>
                <w:rFonts w:ascii="宋体" w:eastAsia="宋体" w:hAnsi="宋体" w:hint="eastAsia"/>
                <w:b w:val="0"/>
                <w:sz w:val="21"/>
                <w:szCs w:val="21"/>
                <w:lang w:eastAsia="zh-CN"/>
              </w:rPr>
              <w:t>1.《</w:t>
            </w:r>
            <w:r w:rsidR="00591B00" w:rsidRPr="00D60016">
              <w:rPr>
                <w:rFonts w:ascii="Verdana" w:eastAsia="宋体" w:hAnsi="Verdana" w:cs="宋体"/>
                <w:b w:val="0"/>
                <w:color w:val="323232"/>
                <w:kern w:val="36"/>
                <w:sz w:val="21"/>
                <w:szCs w:val="21"/>
                <w:lang w:eastAsia="zh-CN"/>
              </w:rPr>
              <w:t>税收筹划：理论、实务与案例</w:t>
            </w:r>
            <w:r w:rsidR="00591B00" w:rsidRPr="00D60016">
              <w:rPr>
                <w:rFonts w:ascii="宋体" w:eastAsia="宋体" w:hAnsi="宋体" w:hint="eastAsia"/>
                <w:b w:val="0"/>
                <w:bCs w:val="0"/>
                <w:sz w:val="21"/>
                <w:szCs w:val="21"/>
                <w:lang w:eastAsia="zh-CN"/>
              </w:rPr>
              <w:t>》，蔡昌主编，中国人民</w:t>
            </w:r>
            <w:r w:rsidRPr="00D60016">
              <w:rPr>
                <w:rFonts w:ascii="宋体" w:eastAsia="宋体" w:hAnsi="宋体" w:hint="eastAsia"/>
                <w:b w:val="0"/>
                <w:sz w:val="21"/>
                <w:szCs w:val="21"/>
                <w:lang w:eastAsia="zh-CN"/>
              </w:rPr>
              <w:t>大学出版社</w:t>
            </w:r>
          </w:p>
          <w:p w:rsidR="00C676B7" w:rsidRPr="00D60016" w:rsidRDefault="00C676B7" w:rsidP="00591B00">
            <w:pPr>
              <w:pStyle w:val="1"/>
              <w:shd w:val="clear" w:color="auto" w:fill="FFFFFF"/>
              <w:spacing w:before="0" w:after="0" w:line="360" w:lineRule="atLeast"/>
              <w:rPr>
                <w:rFonts w:ascii="Verdana" w:eastAsia="宋体" w:hAnsi="Verdana" w:cs="宋体"/>
                <w:b w:val="0"/>
                <w:color w:val="323232"/>
                <w:kern w:val="36"/>
                <w:sz w:val="21"/>
                <w:szCs w:val="21"/>
                <w:lang w:eastAsia="zh-CN"/>
              </w:rPr>
            </w:pPr>
            <w:r w:rsidRPr="00D60016">
              <w:rPr>
                <w:rFonts w:ascii="宋体" w:eastAsia="宋体" w:hAnsi="宋体" w:hint="eastAsia"/>
                <w:b w:val="0"/>
                <w:sz w:val="21"/>
                <w:szCs w:val="21"/>
                <w:lang w:eastAsia="zh-CN"/>
              </w:rPr>
              <w:t>2.《</w:t>
            </w:r>
            <w:r w:rsidR="00591B00" w:rsidRPr="00D60016">
              <w:rPr>
                <w:rFonts w:ascii="Verdana" w:eastAsia="宋体" w:hAnsi="Verdana" w:cs="宋体"/>
                <w:b w:val="0"/>
                <w:color w:val="323232"/>
                <w:kern w:val="36"/>
                <w:sz w:val="21"/>
                <w:szCs w:val="21"/>
                <w:lang w:eastAsia="zh-CN"/>
              </w:rPr>
              <w:t>税收筹划论：前沿理论与实证研究</w:t>
            </w:r>
            <w:r w:rsidRPr="00D60016">
              <w:rPr>
                <w:rFonts w:ascii="宋体" w:eastAsia="宋体" w:hAnsi="宋体" w:hint="eastAsia"/>
                <w:b w:val="0"/>
                <w:sz w:val="21"/>
                <w:szCs w:val="21"/>
                <w:lang w:eastAsia="zh-CN"/>
              </w:rPr>
              <w:t>》，</w:t>
            </w:r>
            <w:r w:rsidR="00591B00" w:rsidRPr="00D60016">
              <w:rPr>
                <w:rFonts w:ascii="宋体" w:eastAsia="宋体" w:hAnsi="宋体" w:hint="eastAsia"/>
                <w:b w:val="0"/>
                <w:bCs w:val="0"/>
                <w:sz w:val="21"/>
                <w:szCs w:val="21"/>
                <w:lang w:eastAsia="zh-CN"/>
              </w:rPr>
              <w:t>蔡昌主编，清华</w:t>
            </w:r>
            <w:r w:rsidR="00591B00" w:rsidRPr="00D60016">
              <w:rPr>
                <w:rFonts w:ascii="宋体" w:eastAsia="宋体" w:hAnsi="宋体" w:hint="eastAsia"/>
                <w:b w:val="0"/>
                <w:sz w:val="21"/>
                <w:szCs w:val="21"/>
                <w:lang w:eastAsia="zh-CN"/>
              </w:rPr>
              <w:t>大学出版社</w:t>
            </w:r>
          </w:p>
          <w:p w:rsidR="004433A5" w:rsidRPr="00D60016" w:rsidRDefault="00C676B7" w:rsidP="00D60016">
            <w:pPr>
              <w:pStyle w:val="1"/>
              <w:shd w:val="clear" w:color="auto" w:fill="FFFFFF"/>
              <w:spacing w:before="0" w:after="0" w:line="360" w:lineRule="atLeast"/>
              <w:rPr>
                <w:rFonts w:ascii="Verdana" w:eastAsia="宋体" w:hAnsi="Verdana" w:cs="宋体"/>
                <w:b w:val="0"/>
                <w:color w:val="323232"/>
                <w:kern w:val="36"/>
                <w:sz w:val="21"/>
                <w:szCs w:val="21"/>
                <w:lang w:eastAsia="zh-CN"/>
              </w:rPr>
            </w:pPr>
            <w:r w:rsidRPr="00D60016">
              <w:rPr>
                <w:rFonts w:ascii="宋体" w:eastAsia="宋体" w:hAnsi="宋体" w:hint="eastAsia"/>
                <w:b w:val="0"/>
                <w:sz w:val="21"/>
                <w:szCs w:val="21"/>
                <w:lang w:eastAsia="zh-CN"/>
              </w:rPr>
              <w:t>3.《</w:t>
            </w:r>
            <w:r w:rsidR="00591B00" w:rsidRPr="00D60016">
              <w:rPr>
                <w:rFonts w:ascii="Verdana" w:eastAsia="宋体" w:hAnsi="Verdana" w:cs="宋体"/>
                <w:b w:val="0"/>
                <w:color w:val="323232"/>
                <w:kern w:val="36"/>
                <w:sz w:val="21"/>
                <w:szCs w:val="21"/>
                <w:lang w:eastAsia="zh-CN"/>
              </w:rPr>
              <w:t>最新税收筹划经典案例与深度解析</w:t>
            </w:r>
            <w:r w:rsidR="00591B00" w:rsidRPr="00D60016">
              <w:rPr>
                <w:rFonts w:ascii="宋体" w:eastAsia="宋体" w:hAnsi="宋体" w:hint="eastAsia"/>
                <w:b w:val="0"/>
                <w:sz w:val="21"/>
                <w:szCs w:val="21"/>
                <w:lang w:eastAsia="zh-CN"/>
              </w:rPr>
              <w:t>》，</w:t>
            </w:r>
            <w:proofErr w:type="gramStart"/>
            <w:r w:rsidR="00591B00" w:rsidRPr="00D60016">
              <w:rPr>
                <w:rFonts w:ascii="宋体" w:eastAsia="宋体" w:hAnsi="宋体" w:hint="eastAsia"/>
                <w:b w:val="0"/>
                <w:sz w:val="21"/>
                <w:szCs w:val="21"/>
                <w:lang w:eastAsia="zh-CN"/>
              </w:rPr>
              <w:t>陈茂芬主</w:t>
            </w:r>
            <w:r w:rsidRPr="00D60016">
              <w:rPr>
                <w:rFonts w:ascii="宋体" w:eastAsia="宋体" w:hAnsi="宋体" w:hint="eastAsia"/>
                <w:b w:val="0"/>
                <w:sz w:val="21"/>
                <w:szCs w:val="21"/>
                <w:lang w:eastAsia="zh-CN"/>
              </w:rPr>
              <w:t>编</w:t>
            </w:r>
            <w:proofErr w:type="gramEnd"/>
            <w:r w:rsidRPr="00D60016">
              <w:rPr>
                <w:rFonts w:ascii="宋体" w:eastAsia="宋体" w:hAnsi="宋体" w:hint="eastAsia"/>
                <w:b w:val="0"/>
                <w:sz w:val="21"/>
                <w:szCs w:val="21"/>
                <w:lang w:eastAsia="zh-CN"/>
              </w:rPr>
              <w:t>，</w:t>
            </w:r>
            <w:r w:rsidR="00591B00" w:rsidRPr="00D60016">
              <w:rPr>
                <w:rFonts w:ascii="宋体" w:eastAsia="宋体" w:hAnsi="宋体" w:hint="eastAsia"/>
                <w:b w:val="0"/>
                <w:sz w:val="21"/>
                <w:szCs w:val="21"/>
                <w:lang w:eastAsia="zh-CN"/>
              </w:rPr>
              <w:t>广东经济</w:t>
            </w:r>
            <w:r w:rsidRPr="00D60016">
              <w:rPr>
                <w:rFonts w:ascii="宋体" w:eastAsia="宋体" w:hAnsi="宋体" w:hint="eastAsia"/>
                <w:b w:val="0"/>
                <w:sz w:val="21"/>
                <w:szCs w:val="21"/>
                <w:lang w:eastAsia="zh-CN"/>
              </w:rPr>
              <w:t xml:space="preserve">出版社 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735FDE" w:rsidRPr="00EB3AA5" w:rsidRDefault="00EB3AA5" w:rsidP="00EB3AA5">
            <w:pPr>
              <w:ind w:firstLine="4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B3AA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</w:t>
            </w:r>
            <w:r w:rsidR="00591B0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税务筹划</w:t>
            </w:r>
            <w:r w:rsidR="00D600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学》是</w:t>
            </w:r>
            <w:r w:rsidRPr="00EB3AA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会计、</w:t>
            </w:r>
            <w:r w:rsidR="00D600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审计、财务管理等等专业的一门学科专业</w:t>
            </w:r>
            <w:r w:rsidRPr="00EB3AA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必修课。本课程</w:t>
            </w:r>
            <w:r w:rsidRPr="00EB3AA5">
              <w:rPr>
                <w:rFonts w:ascii="宋体" w:eastAsia="宋体" w:hAnsi="宋体"/>
                <w:sz w:val="21"/>
                <w:szCs w:val="21"/>
                <w:lang w:eastAsia="zh-CN"/>
              </w:rPr>
              <w:t>在借鉴西方</w:t>
            </w:r>
            <w:r w:rsidR="00591B00">
              <w:rPr>
                <w:rFonts w:ascii="宋体" w:eastAsia="宋体" w:hAnsi="宋体"/>
                <w:sz w:val="21"/>
                <w:szCs w:val="21"/>
                <w:lang w:eastAsia="zh-CN"/>
              </w:rPr>
              <w:t>税务筹划</w:t>
            </w:r>
            <w:r w:rsidR="00D60016">
              <w:rPr>
                <w:rFonts w:ascii="宋体" w:eastAsia="宋体" w:hAnsi="宋体"/>
                <w:sz w:val="21"/>
                <w:szCs w:val="21"/>
                <w:lang w:eastAsia="zh-CN"/>
              </w:rPr>
              <w:t>理论同时，充分结合我国的实际情况，针对当前市场经济条件下</w:t>
            </w:r>
            <w:r w:rsidR="00D600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企业税务筹划</w:t>
            </w:r>
            <w:r w:rsidRPr="00EB3AA5">
              <w:rPr>
                <w:rFonts w:ascii="宋体" w:eastAsia="宋体" w:hAnsi="宋体"/>
                <w:sz w:val="21"/>
                <w:szCs w:val="21"/>
                <w:lang w:eastAsia="zh-CN"/>
              </w:rPr>
              <w:t>的特点，比较全面系统的阐述了</w:t>
            </w:r>
            <w:r w:rsidR="00591B00">
              <w:rPr>
                <w:rFonts w:ascii="宋体" w:eastAsia="宋体" w:hAnsi="宋体"/>
                <w:sz w:val="21"/>
                <w:szCs w:val="21"/>
                <w:lang w:eastAsia="zh-CN"/>
              </w:rPr>
              <w:t>税务筹划</w:t>
            </w:r>
            <w:r w:rsidRPr="00EB3AA5">
              <w:rPr>
                <w:rFonts w:ascii="宋体" w:eastAsia="宋体" w:hAnsi="宋体"/>
                <w:sz w:val="21"/>
                <w:szCs w:val="21"/>
                <w:lang w:eastAsia="zh-CN"/>
              </w:rPr>
              <w:t>的基本理论、基本内容和基本方法。</w:t>
            </w:r>
            <w:r w:rsidR="00D600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本课程教学内容包括：</w:t>
            </w:r>
            <w:r w:rsidR="00591B0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税务筹划</w:t>
            </w:r>
            <w:r w:rsidR="00D600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通论、企业主要税种的税务筹划、企业经济活动的税务筹划和国际税务筹划等</w:t>
            </w:r>
            <w:r w:rsidRPr="00EB3AA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内容。通过本课程的教学，使学生能够熟练掌握</w:t>
            </w:r>
            <w:r w:rsidR="00591B0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税务筹划</w:t>
            </w:r>
            <w:r w:rsidRPr="00EB3AA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的基本概念、基本理论和基本技能，同时对</w:t>
            </w:r>
            <w:r w:rsidR="00591B0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税务筹划</w:t>
            </w:r>
            <w:r w:rsidRPr="00EB3AA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工作有一个比较全面的认识。</w:t>
            </w:r>
          </w:p>
        </w:tc>
      </w:tr>
      <w:tr w:rsidR="00735FDE" w:rsidRPr="00917C66" w:rsidTr="00A068D9">
        <w:trPr>
          <w:trHeight w:val="699"/>
          <w:jc w:val="center"/>
        </w:trPr>
        <w:tc>
          <w:tcPr>
            <w:tcW w:w="6271" w:type="dxa"/>
            <w:gridSpan w:val="7"/>
          </w:tcPr>
          <w:p w:rsidR="00735FDE" w:rsidRDefault="00917C66" w:rsidP="00FE5BB5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DE3646" w:rsidRPr="00DE3646" w:rsidRDefault="00DE3646" w:rsidP="00FE5BB5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结合专业培养目标，提出本课程要达到的目标。这些目标包括：</w:t>
            </w:r>
          </w:p>
          <w:p w:rsidR="00DE3646" w:rsidRPr="00FE5BB5" w:rsidRDefault="00DE3646" w:rsidP="00FE5BB5">
            <w:pPr>
              <w:tabs>
                <w:tab w:val="left" w:pos="1440"/>
              </w:tabs>
              <w:spacing w:after="0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FE5BB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1.知识与技能目标：</w:t>
            </w:r>
          </w:p>
          <w:p w:rsidR="00DE3646" w:rsidRPr="00DE3646" w:rsidRDefault="00DE3646" w:rsidP="00DE3646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学习和掌握</w:t>
            </w:r>
            <w:r w:rsidR="00D600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税务筹划通论</w:t>
            </w:r>
            <w:r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的相关知识与技能；</w:t>
            </w:r>
          </w:p>
          <w:p w:rsidR="00DE3646" w:rsidRPr="00DE3646" w:rsidRDefault="00DE3646" w:rsidP="00DE3646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学习和掌握</w:t>
            </w:r>
            <w:r w:rsidR="00D600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企业主要税种的税务筹划</w:t>
            </w:r>
            <w:r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的相关知识与技能；</w:t>
            </w:r>
          </w:p>
          <w:p w:rsidR="00DE3646" w:rsidRPr="00DE3646" w:rsidRDefault="00DE3646" w:rsidP="00DE3646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学习和掌握</w:t>
            </w:r>
            <w:r w:rsidR="00D600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企业经济活动的税务筹划</w:t>
            </w:r>
            <w:r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的相关知识与技能；</w:t>
            </w:r>
          </w:p>
          <w:p w:rsidR="00DE3646" w:rsidRPr="00DE3646" w:rsidRDefault="00DE3646" w:rsidP="00DE3646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学习和掌握企业</w:t>
            </w:r>
            <w:r w:rsidR="00D600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国际税务筹划</w:t>
            </w:r>
            <w:r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的相关知识与技能；</w:t>
            </w:r>
          </w:p>
          <w:p w:rsidR="00DE3646" w:rsidRPr="00FE5BB5" w:rsidRDefault="00DE3646" w:rsidP="00FE5BB5">
            <w:pPr>
              <w:tabs>
                <w:tab w:val="left" w:pos="1440"/>
              </w:tabs>
              <w:spacing w:after="0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FE5BB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2.过程与方法目标：</w:t>
            </w:r>
          </w:p>
          <w:p w:rsidR="00DE3646" w:rsidRPr="00DE3646" w:rsidRDefault="00D60016" w:rsidP="00DE3646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通过本课程的学习理解企业税务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筹划全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过程，对企业各税种</w:t>
            </w:r>
            <w:r w:rsidR="00DE3646"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各经济活动和国际税务筹划的知识</w:t>
            </w:r>
            <w:r w:rsidR="00DE3646"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与方法有一个比较全面的了解。</w:t>
            </w:r>
          </w:p>
          <w:p w:rsidR="00DE3646" w:rsidRPr="00DE3646" w:rsidRDefault="00DE3646" w:rsidP="00FE5BB5">
            <w:pPr>
              <w:tabs>
                <w:tab w:val="left" w:pos="1440"/>
              </w:tabs>
              <w:spacing w:after="0"/>
              <w:ind w:firstLineChars="200" w:firstLine="422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E5BB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3.情感、态度与价值观发展目标</w:t>
            </w:r>
            <w:r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</w:t>
            </w:r>
          </w:p>
          <w:p w:rsidR="00BE7E03" w:rsidRPr="00BE7E03" w:rsidRDefault="00DE3646" w:rsidP="00DE3646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本课程的整个教学过程中，贯彻素质教育思想，注重对学生情感、</w:t>
            </w:r>
            <w:r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态度、价值观的培养，加强科学精神、人文精神、社会责任感，职业道德的教育。</w:t>
            </w:r>
          </w:p>
        </w:tc>
        <w:tc>
          <w:tcPr>
            <w:tcW w:w="3130" w:type="dxa"/>
            <w:gridSpan w:val="4"/>
          </w:tcPr>
          <w:p w:rsidR="00735FDE" w:rsidRPr="00917C66" w:rsidRDefault="00776AF2" w:rsidP="00D24C74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8466D4" w:rsidRDefault="00735FDE" w:rsidP="00D24C74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735FDE" w:rsidRPr="002E27E1" w:rsidTr="00FC7E68">
        <w:trPr>
          <w:trHeight w:val="340"/>
          <w:jc w:val="center"/>
        </w:trPr>
        <w:tc>
          <w:tcPr>
            <w:tcW w:w="831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0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18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3990" w:type="dxa"/>
            <w:gridSpan w:val="4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1171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082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735FDE" w:rsidRPr="002E27E1" w:rsidTr="00FC7E68">
        <w:trPr>
          <w:trHeight w:val="340"/>
          <w:jc w:val="center"/>
        </w:trPr>
        <w:tc>
          <w:tcPr>
            <w:tcW w:w="831" w:type="dxa"/>
            <w:vAlign w:val="center"/>
          </w:tcPr>
          <w:p w:rsidR="00735FDE" w:rsidRPr="002E27E1" w:rsidRDefault="009D197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09" w:type="dxa"/>
            <w:gridSpan w:val="2"/>
            <w:vAlign w:val="center"/>
          </w:tcPr>
          <w:p w:rsidR="00735FDE" w:rsidRPr="00FA27FE" w:rsidRDefault="00D6001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第一章 税务筹划的基本理论</w:t>
            </w:r>
          </w:p>
        </w:tc>
        <w:tc>
          <w:tcPr>
            <w:tcW w:w="618" w:type="dxa"/>
            <w:vAlign w:val="center"/>
          </w:tcPr>
          <w:p w:rsidR="00735FDE" w:rsidRPr="002E27E1" w:rsidRDefault="00D6001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90" w:type="dxa"/>
            <w:gridSpan w:val="4"/>
            <w:vAlign w:val="center"/>
          </w:tcPr>
          <w:p w:rsidR="00735FDE" w:rsidRPr="00D60016" w:rsidRDefault="00591B00" w:rsidP="008B5A74">
            <w:pPr>
              <w:spacing w:after="0" w:line="0" w:lineRule="atLeas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税务筹划</w:t>
            </w:r>
            <w:r w:rsidR="00D60016">
              <w:rPr>
                <w:rFonts w:hint="eastAsia"/>
                <w:sz w:val="20"/>
                <w:szCs w:val="20"/>
                <w:lang w:eastAsia="zh-CN"/>
              </w:rPr>
              <w:t>的</w:t>
            </w:r>
            <w:r w:rsidR="00D60016">
              <w:rPr>
                <w:rFonts w:eastAsiaTheme="minorEastAsia" w:hint="eastAsia"/>
                <w:sz w:val="20"/>
                <w:szCs w:val="20"/>
                <w:lang w:eastAsia="zh-CN"/>
              </w:rPr>
              <w:t>意义、目标、特点和基本方法</w:t>
            </w:r>
            <w:r w:rsidR="00F166C6">
              <w:rPr>
                <w:rFonts w:eastAsiaTheme="minorEastAsia" w:hint="eastAsia"/>
                <w:sz w:val="20"/>
                <w:szCs w:val="20"/>
                <w:lang w:eastAsia="zh-CN"/>
              </w:rPr>
              <w:t>等。</w:t>
            </w:r>
          </w:p>
        </w:tc>
        <w:tc>
          <w:tcPr>
            <w:tcW w:w="1171" w:type="dxa"/>
            <w:gridSpan w:val="2"/>
            <w:vAlign w:val="center"/>
          </w:tcPr>
          <w:p w:rsidR="00735FDE" w:rsidRPr="00B71C1B" w:rsidRDefault="003559C5" w:rsidP="003559C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</w:t>
            </w:r>
            <w:r w:rsidR="004172A2">
              <w:rPr>
                <w:rFonts w:ascii="宋体" w:eastAsia="宋体" w:hAnsi="宋体"/>
                <w:sz w:val="21"/>
                <w:szCs w:val="21"/>
                <w:lang w:eastAsia="zh-CN"/>
              </w:rPr>
              <w:t>授</w:t>
            </w:r>
          </w:p>
        </w:tc>
        <w:tc>
          <w:tcPr>
            <w:tcW w:w="1082" w:type="dxa"/>
            <w:vAlign w:val="center"/>
          </w:tcPr>
          <w:p w:rsidR="00735FDE" w:rsidRPr="002E27E1" w:rsidRDefault="00735FDE" w:rsidP="004B023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D60016">
        <w:trPr>
          <w:trHeight w:val="846"/>
          <w:jc w:val="center"/>
        </w:trPr>
        <w:tc>
          <w:tcPr>
            <w:tcW w:w="831" w:type="dxa"/>
            <w:vAlign w:val="center"/>
          </w:tcPr>
          <w:p w:rsidR="00735FDE" w:rsidRPr="002E27E1" w:rsidRDefault="00DA3A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09" w:type="dxa"/>
            <w:gridSpan w:val="2"/>
            <w:vAlign w:val="center"/>
          </w:tcPr>
          <w:p w:rsidR="00735FDE" w:rsidRPr="00FA27FE" w:rsidRDefault="00C602F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第五</w:t>
            </w:r>
            <w:r w:rsidR="006D56A5"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章</w:t>
            </w:r>
            <w:r w:rsidR="00D60016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增值税的税</w:t>
            </w:r>
            <w:r w:rsidR="00591B0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务筹划</w:t>
            </w:r>
          </w:p>
        </w:tc>
        <w:tc>
          <w:tcPr>
            <w:tcW w:w="618" w:type="dxa"/>
            <w:vAlign w:val="center"/>
          </w:tcPr>
          <w:p w:rsidR="00735FDE" w:rsidRPr="002E27E1" w:rsidRDefault="00D6001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90" w:type="dxa"/>
            <w:gridSpan w:val="4"/>
            <w:vAlign w:val="center"/>
          </w:tcPr>
          <w:p w:rsidR="00735FDE" w:rsidRPr="00D60016" w:rsidRDefault="00D60016" w:rsidP="00061F27">
            <w:pPr>
              <w:spacing w:after="0" w:line="0" w:lineRule="atLeas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纳税人身份的税务筹划、购销业务的税务筹划、经营行为的税务筹划、出口退税的税务筹划</w:t>
            </w:r>
            <w:r w:rsidR="00F166C6">
              <w:rPr>
                <w:rFonts w:eastAsiaTheme="minorEastAsia" w:hint="eastAsia"/>
                <w:sz w:val="20"/>
                <w:szCs w:val="20"/>
                <w:lang w:eastAsia="zh-CN"/>
              </w:rPr>
              <w:t>等。</w:t>
            </w:r>
          </w:p>
        </w:tc>
        <w:tc>
          <w:tcPr>
            <w:tcW w:w="1171" w:type="dxa"/>
            <w:gridSpan w:val="2"/>
            <w:vAlign w:val="center"/>
          </w:tcPr>
          <w:p w:rsidR="00735FDE" w:rsidRPr="002E27E1" w:rsidRDefault="00F166C6" w:rsidP="00EB406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+小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组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讨论、</w:t>
            </w:r>
            <w:r w:rsidR="00EB406D"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082" w:type="dxa"/>
            <w:vAlign w:val="center"/>
          </w:tcPr>
          <w:p w:rsidR="00735FDE" w:rsidRPr="002E27E1" w:rsidRDefault="00F166C6" w:rsidP="00E100A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41A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735FDE" w:rsidRPr="002E27E1" w:rsidTr="00FC7E68">
        <w:trPr>
          <w:trHeight w:val="340"/>
          <w:jc w:val="center"/>
        </w:trPr>
        <w:tc>
          <w:tcPr>
            <w:tcW w:w="831" w:type="dxa"/>
            <w:vAlign w:val="center"/>
          </w:tcPr>
          <w:p w:rsidR="00735FDE" w:rsidRPr="002E27E1" w:rsidRDefault="00E443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09" w:type="dxa"/>
            <w:gridSpan w:val="2"/>
            <w:vAlign w:val="center"/>
          </w:tcPr>
          <w:p w:rsidR="00735FDE" w:rsidRPr="00FA27FE" w:rsidRDefault="00C602F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第六</w:t>
            </w:r>
            <w:r w:rsidR="00D60016"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章</w:t>
            </w:r>
            <w:r w:rsidR="00D60016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消费税的税务筹划</w:t>
            </w:r>
          </w:p>
        </w:tc>
        <w:tc>
          <w:tcPr>
            <w:tcW w:w="618" w:type="dxa"/>
            <w:vAlign w:val="center"/>
          </w:tcPr>
          <w:p w:rsidR="00735FDE" w:rsidRPr="002E27E1" w:rsidRDefault="00F166C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90" w:type="dxa"/>
            <w:gridSpan w:val="4"/>
            <w:vAlign w:val="center"/>
          </w:tcPr>
          <w:p w:rsidR="00735FDE" w:rsidRPr="00F166C6" w:rsidRDefault="00F166C6" w:rsidP="004514AD">
            <w:pPr>
              <w:spacing w:after="0" w:line="0" w:lineRule="atLeas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消费税计税依据的税务筹划、委托加工应税消费品的税务筹划、外购应税消费品的税务筹划等。</w:t>
            </w:r>
          </w:p>
        </w:tc>
        <w:tc>
          <w:tcPr>
            <w:tcW w:w="1171" w:type="dxa"/>
            <w:gridSpan w:val="2"/>
            <w:vAlign w:val="center"/>
          </w:tcPr>
          <w:p w:rsidR="00735FDE" w:rsidRPr="002E27E1" w:rsidRDefault="003559C5" w:rsidP="00EB406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 w:rsidR="00EB406D"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082" w:type="dxa"/>
            <w:vAlign w:val="center"/>
          </w:tcPr>
          <w:p w:rsidR="00735FDE" w:rsidRPr="002E27E1" w:rsidRDefault="00735FDE" w:rsidP="000E433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C550A5" w:rsidRPr="002E27E1" w:rsidTr="00FC7E68">
        <w:trPr>
          <w:trHeight w:val="340"/>
          <w:jc w:val="center"/>
        </w:trPr>
        <w:tc>
          <w:tcPr>
            <w:tcW w:w="831" w:type="dxa"/>
            <w:vAlign w:val="center"/>
          </w:tcPr>
          <w:p w:rsidR="00C550A5" w:rsidRDefault="00C550A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09" w:type="dxa"/>
            <w:gridSpan w:val="2"/>
            <w:vAlign w:val="center"/>
          </w:tcPr>
          <w:p w:rsidR="00C550A5" w:rsidRPr="00FA27FE" w:rsidRDefault="00C602F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第七</w:t>
            </w:r>
            <w:r w:rsidR="00F166C6"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章</w:t>
            </w:r>
            <w:r w:rsidR="00F166C6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关税的税务筹划</w:t>
            </w:r>
          </w:p>
        </w:tc>
        <w:tc>
          <w:tcPr>
            <w:tcW w:w="618" w:type="dxa"/>
            <w:vAlign w:val="center"/>
          </w:tcPr>
          <w:p w:rsidR="00C550A5" w:rsidRDefault="00F166C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90" w:type="dxa"/>
            <w:gridSpan w:val="4"/>
            <w:vAlign w:val="center"/>
          </w:tcPr>
          <w:p w:rsidR="00C550A5" w:rsidRPr="00F166C6" w:rsidRDefault="00F166C6" w:rsidP="002B31A3">
            <w:pPr>
              <w:spacing w:after="0" w:line="0" w:lineRule="atLeas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关税完税价格的税务筹划、关税税率的税务筹划等。</w:t>
            </w:r>
          </w:p>
        </w:tc>
        <w:tc>
          <w:tcPr>
            <w:tcW w:w="1171" w:type="dxa"/>
            <w:gridSpan w:val="2"/>
            <w:vAlign w:val="center"/>
          </w:tcPr>
          <w:p w:rsidR="00C550A5" w:rsidRDefault="004141BF" w:rsidP="00F166C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 w:rsidR="00F166C6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082" w:type="dxa"/>
            <w:vAlign w:val="center"/>
          </w:tcPr>
          <w:p w:rsidR="00C550A5" w:rsidRDefault="00C550A5" w:rsidP="004B023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FC7E68">
        <w:trPr>
          <w:trHeight w:val="340"/>
          <w:jc w:val="center"/>
        </w:trPr>
        <w:tc>
          <w:tcPr>
            <w:tcW w:w="831" w:type="dxa"/>
            <w:vAlign w:val="center"/>
          </w:tcPr>
          <w:p w:rsidR="00735FDE" w:rsidRPr="002E27E1" w:rsidRDefault="00FD143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09" w:type="dxa"/>
            <w:gridSpan w:val="2"/>
            <w:vAlign w:val="center"/>
          </w:tcPr>
          <w:p w:rsidR="00735FDE" w:rsidRPr="00FA27FE" w:rsidRDefault="00C602F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第八</w:t>
            </w:r>
            <w:r w:rsidR="00F166C6"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章</w:t>
            </w:r>
            <w:r w:rsidR="00F166C6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企业所得税的税务筹划</w:t>
            </w:r>
          </w:p>
        </w:tc>
        <w:tc>
          <w:tcPr>
            <w:tcW w:w="618" w:type="dxa"/>
            <w:vAlign w:val="center"/>
          </w:tcPr>
          <w:p w:rsidR="00735FDE" w:rsidRPr="002E27E1" w:rsidRDefault="00F166C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90" w:type="dxa"/>
            <w:gridSpan w:val="4"/>
            <w:vAlign w:val="center"/>
          </w:tcPr>
          <w:p w:rsidR="00735FDE" w:rsidRPr="002E27E1" w:rsidRDefault="00F166C6" w:rsidP="00F166C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所得税优惠政策的运用。</w:t>
            </w:r>
          </w:p>
        </w:tc>
        <w:tc>
          <w:tcPr>
            <w:tcW w:w="1171" w:type="dxa"/>
            <w:gridSpan w:val="2"/>
            <w:vAlign w:val="center"/>
          </w:tcPr>
          <w:p w:rsidR="00735FDE" w:rsidRPr="002E27E1" w:rsidRDefault="00F166C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+小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组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讨论、</w:t>
            </w:r>
          </w:p>
        </w:tc>
        <w:tc>
          <w:tcPr>
            <w:tcW w:w="1082" w:type="dxa"/>
            <w:vAlign w:val="center"/>
          </w:tcPr>
          <w:p w:rsidR="00735FDE" w:rsidRPr="002E27E1" w:rsidRDefault="00F166C6" w:rsidP="004B023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41A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735FDE" w:rsidRPr="002E27E1" w:rsidTr="00FC7E68">
        <w:trPr>
          <w:trHeight w:val="340"/>
          <w:jc w:val="center"/>
        </w:trPr>
        <w:tc>
          <w:tcPr>
            <w:tcW w:w="831" w:type="dxa"/>
            <w:tcBorders>
              <w:bottom w:val="single" w:sz="4" w:space="0" w:color="auto"/>
            </w:tcBorders>
            <w:vAlign w:val="center"/>
          </w:tcPr>
          <w:p w:rsidR="00735FDE" w:rsidRPr="002E27E1" w:rsidRDefault="001D446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09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FA27FE" w:rsidRDefault="00C602F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第八</w:t>
            </w:r>
            <w:r w:rsidR="00F166C6"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章</w:t>
            </w:r>
            <w:r w:rsidR="00F166C6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企业所得税的税务筹划</w:t>
            </w:r>
          </w:p>
        </w:tc>
        <w:tc>
          <w:tcPr>
            <w:tcW w:w="618" w:type="dxa"/>
            <w:tcBorders>
              <w:bottom w:val="single" w:sz="4" w:space="0" w:color="auto"/>
            </w:tcBorders>
            <w:vAlign w:val="center"/>
          </w:tcPr>
          <w:p w:rsidR="00735FDE" w:rsidRPr="002E27E1" w:rsidRDefault="00F166C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90" w:type="dxa"/>
            <w:gridSpan w:val="4"/>
            <w:tcBorders>
              <w:bottom w:val="single" w:sz="4" w:space="0" w:color="auto"/>
            </w:tcBorders>
            <w:vAlign w:val="center"/>
          </w:tcPr>
          <w:p w:rsidR="00735FDE" w:rsidRPr="006E489E" w:rsidRDefault="00F166C6" w:rsidP="007056E9">
            <w:pPr>
              <w:spacing w:after="0" w:line="0" w:lineRule="atLeast"/>
              <w:rPr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应纳税所得额的税务筹划、所得税会计政策的税务筹划。</w:t>
            </w:r>
          </w:p>
        </w:tc>
        <w:tc>
          <w:tcPr>
            <w:tcW w:w="1171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3559C5" w:rsidP="00EB406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 w:rsidR="00EB406D"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:rsidR="00735FDE" w:rsidRPr="002E27E1" w:rsidRDefault="00735FDE" w:rsidP="004B023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FC7E68">
        <w:trPr>
          <w:trHeight w:val="340"/>
          <w:jc w:val="center"/>
        </w:trPr>
        <w:tc>
          <w:tcPr>
            <w:tcW w:w="831" w:type="dxa"/>
            <w:tcBorders>
              <w:bottom w:val="single" w:sz="4" w:space="0" w:color="auto"/>
            </w:tcBorders>
            <w:vAlign w:val="center"/>
          </w:tcPr>
          <w:p w:rsidR="00735FDE" w:rsidRPr="002E27E1" w:rsidRDefault="00892D8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09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FA27FE" w:rsidRDefault="00C602F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第九</w:t>
            </w:r>
            <w:r w:rsidR="00F166C6"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章</w:t>
            </w:r>
            <w:r w:rsidR="00F166C6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个人所得税的税务筹划</w:t>
            </w:r>
          </w:p>
        </w:tc>
        <w:tc>
          <w:tcPr>
            <w:tcW w:w="618" w:type="dxa"/>
            <w:tcBorders>
              <w:bottom w:val="single" w:sz="4" w:space="0" w:color="auto"/>
            </w:tcBorders>
            <w:vAlign w:val="center"/>
          </w:tcPr>
          <w:p w:rsidR="00735FDE" w:rsidRPr="002E27E1" w:rsidRDefault="00F166C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90" w:type="dxa"/>
            <w:gridSpan w:val="4"/>
            <w:tcBorders>
              <w:bottom w:val="single" w:sz="4" w:space="0" w:color="auto"/>
            </w:tcBorders>
            <w:vAlign w:val="center"/>
          </w:tcPr>
          <w:p w:rsidR="00735FDE" w:rsidRPr="006E489E" w:rsidRDefault="00F166C6" w:rsidP="00061F27">
            <w:pPr>
              <w:spacing w:after="0" w:line="0" w:lineRule="atLeast"/>
              <w:rPr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所得税优惠政策的运用、不同收入形式的税务筹划。</w:t>
            </w:r>
          </w:p>
        </w:tc>
        <w:tc>
          <w:tcPr>
            <w:tcW w:w="1171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F52A8A" w:rsidRDefault="003559C5" w:rsidP="00EB406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 w:rsidR="00EB406D" w:rsidRPr="00F52A8A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:rsidR="00735FDE" w:rsidRPr="002E27E1" w:rsidRDefault="00735FDE" w:rsidP="004B023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4F7E08" w:rsidRPr="002E27E1" w:rsidTr="00FC7E68">
        <w:trPr>
          <w:trHeight w:val="340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Pr="002E27E1" w:rsidRDefault="004F7E0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Pr="00FA27FE" w:rsidRDefault="004F7E08" w:rsidP="00836C9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第十</w:t>
            </w:r>
            <w:r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章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其他税种的税务筹划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Pr="002E27E1" w:rsidRDefault="004F7E08" w:rsidP="00836C9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Pr="00F166C6" w:rsidRDefault="004F7E08" w:rsidP="00836C9F">
            <w:pPr>
              <w:spacing w:after="0" w:line="0" w:lineRule="atLeast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资源税、土地增值税、城镇土地使用税的税务筹划。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Pr="002E27E1" w:rsidRDefault="004F7E08" w:rsidP="00836C9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Pr="002E27E1" w:rsidRDefault="004F7E08" w:rsidP="00E100A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4F7E08" w:rsidRPr="002E27E1" w:rsidTr="00FC7E68">
        <w:trPr>
          <w:trHeight w:val="340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Pr="002E27E1" w:rsidRDefault="004F7E0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Pr="00FA27FE" w:rsidRDefault="004F7E08" w:rsidP="00836C9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第十</w:t>
            </w:r>
            <w:r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章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其他税种的税务筹划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Default="004F7E08" w:rsidP="00836C9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Pr="00F166C6" w:rsidRDefault="004F7E08" w:rsidP="00836C9F">
            <w:pPr>
              <w:spacing w:after="0" w:line="0" w:lineRule="atLeast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房产税、印花税、契税、车船税、车辆购置税的税务筹划。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Default="004F7E08" w:rsidP="00836C9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讲授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Pr="002E27E1" w:rsidRDefault="004F7E08" w:rsidP="00E100A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4F7E08" w:rsidRPr="002E27E1" w:rsidTr="00FC7E68">
        <w:trPr>
          <w:trHeight w:val="340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Default="004F7E0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Pr="00FA27FE" w:rsidRDefault="004F7E08" w:rsidP="009169F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第十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一</w:t>
            </w:r>
            <w:r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章 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企业经营的税务筹划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Pr="002E27E1" w:rsidRDefault="004F7E08" w:rsidP="009169F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Pr="00C602F6" w:rsidRDefault="004F7E08" w:rsidP="009169FF">
            <w:pPr>
              <w:spacing w:after="0" w:line="0" w:lineRule="atLeast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职工薪酬的税务筹划、利润分配的税务筹划。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Pr="002E27E1" w:rsidRDefault="004F7E08" w:rsidP="009169F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+小组讨论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Pr="002E27E1" w:rsidRDefault="004F7E08" w:rsidP="009169F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4F7E08" w:rsidRPr="002E27E1" w:rsidTr="00FC7E68">
        <w:trPr>
          <w:trHeight w:val="340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Pr="002E27E1" w:rsidRDefault="004F7E08" w:rsidP="00FD106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Pr="00FA27FE" w:rsidRDefault="004F7E08" w:rsidP="009169F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第十二章 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企业筹资的税务筹划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Pr="002E27E1" w:rsidRDefault="004F7E08" w:rsidP="009169F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Pr="00C602F6" w:rsidRDefault="004F7E08" w:rsidP="009169FF">
            <w:pPr>
              <w:spacing w:after="0" w:line="0" w:lineRule="atLeast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负债筹资的税务筹划、权益筹资的税务筹划、其他筹资方式的税务筹划。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Pr="002E27E1" w:rsidRDefault="004F7E08" w:rsidP="009169F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Pr="002E27E1" w:rsidRDefault="004F7E08" w:rsidP="009169F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4F7E08" w:rsidRPr="002E27E1" w:rsidTr="00FC7E68">
        <w:trPr>
          <w:trHeight w:val="340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Pr="002E27E1" w:rsidRDefault="004F7E0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Pr="00FA27FE" w:rsidRDefault="004F7E08" w:rsidP="009169F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第十三</w:t>
            </w:r>
            <w:r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章 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企业投资的税务筹划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Pr="002E27E1" w:rsidRDefault="004F7E08" w:rsidP="009169F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Pr="00C602F6" w:rsidRDefault="004F7E08" w:rsidP="009169FF">
            <w:pPr>
              <w:spacing w:after="0" w:line="0" w:lineRule="atLeast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股权投资的税务筹划、债券投资的税务筹划。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Pr="002E27E1" w:rsidRDefault="004F7E08" w:rsidP="009169F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Pr="002E27E1" w:rsidRDefault="004F7E08" w:rsidP="009169F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4F7E08" w:rsidRPr="002E27E1" w:rsidTr="00FC7E68">
        <w:trPr>
          <w:trHeight w:val="340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Pr="002E27E1" w:rsidRDefault="004F7E08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Pr="00FA27FE" w:rsidRDefault="004F7E08" w:rsidP="009169FF">
            <w:pPr>
              <w:spacing w:after="0" w:line="0" w:lineRule="atLeast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第十四章 企业重组的税务筹划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Pr="00C602F6" w:rsidRDefault="004F7E08" w:rsidP="009169F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Pr="00C602F6" w:rsidRDefault="004F7E08" w:rsidP="009169FF">
            <w:pPr>
              <w:spacing w:after="0" w:line="0" w:lineRule="atLeast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企业债务重组的税务筹划、企业合并的税务筹划、企业分立的税务筹划、企业清算的税务筹划。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Pr="002E27E1" w:rsidRDefault="004F7E08" w:rsidP="009169F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Pr="002E27E1" w:rsidRDefault="004F7E08" w:rsidP="009169F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4F7E08" w:rsidRPr="002E27E1" w:rsidTr="00FC7E68">
        <w:trPr>
          <w:trHeight w:val="340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Pr="002E27E1" w:rsidRDefault="004F7E08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Pr="00FA27FE" w:rsidRDefault="004F7E08" w:rsidP="009169FF">
            <w:pPr>
              <w:spacing w:after="0" w:line="0" w:lineRule="atLeast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第十五章 国际税务筹划通论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Pr="00C602F6" w:rsidRDefault="004F7E08" w:rsidP="009169F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Pr="00C602F6" w:rsidRDefault="004F7E08" w:rsidP="009169FF">
            <w:pPr>
              <w:spacing w:after="0" w:line="0" w:lineRule="atLeast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国际税务筹划的基本方法、利用国际低税地的税务筹划。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Default="004F7E08" w:rsidP="009169F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Pr="002E27E1" w:rsidRDefault="004F7E08" w:rsidP="009169F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4F7E08" w:rsidRPr="002E27E1" w:rsidTr="00FC7E68">
        <w:trPr>
          <w:trHeight w:val="340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Default="004F7E08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Pr="00FA27FE" w:rsidRDefault="004F7E08" w:rsidP="009169FF">
            <w:pPr>
              <w:spacing w:after="0" w:line="0" w:lineRule="atLeast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第十六章 国际税务筹划专题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Default="004F7E08" w:rsidP="009169F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Pr="00C602F6" w:rsidRDefault="004F7E08" w:rsidP="009169FF">
            <w:pPr>
              <w:spacing w:after="0" w:line="0" w:lineRule="atLeast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跨国公司税务筹划、中国企业境外投资的税务筹划、应对税基侵蚀和利润转移报告。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Pr="002E27E1" w:rsidRDefault="004F7E08" w:rsidP="009169F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+小组讨论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Pr="002E27E1" w:rsidRDefault="004F7E08" w:rsidP="009169F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4F7E08" w:rsidRPr="002E27E1" w:rsidTr="00FC7E68">
        <w:trPr>
          <w:trHeight w:val="340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Default="004F7E08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Pr="00FA27FE" w:rsidRDefault="004F7E08" w:rsidP="00E155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考试复习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Default="004F7E08" w:rsidP="00E155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Default="004F7E08" w:rsidP="00E155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总结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，课程难点复习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答疑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Default="004F7E08" w:rsidP="00E155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讲授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08" w:rsidRDefault="004F7E08" w:rsidP="00E155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考试复习</w:t>
            </w:r>
          </w:p>
        </w:tc>
      </w:tr>
      <w:tr w:rsidR="004F7E08" w:rsidRPr="002E27E1" w:rsidTr="00FC7E68">
        <w:trPr>
          <w:trHeight w:val="340"/>
          <w:jc w:val="center"/>
        </w:trPr>
        <w:tc>
          <w:tcPr>
            <w:tcW w:w="2540" w:type="dxa"/>
            <w:gridSpan w:val="3"/>
            <w:tcBorders>
              <w:top w:val="single" w:sz="4" w:space="0" w:color="auto"/>
            </w:tcBorders>
            <w:vAlign w:val="center"/>
          </w:tcPr>
          <w:p w:rsidR="004F7E08" w:rsidRPr="002E27E1" w:rsidRDefault="004F7E08" w:rsidP="00541C7A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合计：</w:t>
            </w:r>
          </w:p>
        </w:tc>
        <w:tc>
          <w:tcPr>
            <w:tcW w:w="618" w:type="dxa"/>
            <w:tcBorders>
              <w:top w:val="single" w:sz="4" w:space="0" w:color="auto"/>
            </w:tcBorders>
            <w:vAlign w:val="center"/>
          </w:tcPr>
          <w:p w:rsidR="004F7E08" w:rsidRPr="002E27E1" w:rsidRDefault="004F7E08" w:rsidP="004F7E0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3990" w:type="dxa"/>
            <w:gridSpan w:val="4"/>
            <w:tcBorders>
              <w:top w:val="single" w:sz="4" w:space="0" w:color="auto"/>
            </w:tcBorders>
            <w:vAlign w:val="center"/>
          </w:tcPr>
          <w:p w:rsidR="004F7E08" w:rsidRPr="002E27E1" w:rsidRDefault="004F7E08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</w:tcBorders>
            <w:vAlign w:val="center"/>
          </w:tcPr>
          <w:p w:rsidR="004F7E08" w:rsidRPr="002E27E1" w:rsidRDefault="004F7E08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center"/>
          </w:tcPr>
          <w:p w:rsidR="004F7E08" w:rsidRPr="002E27E1" w:rsidRDefault="004F7E08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4F7E08" w:rsidRPr="002E27E1" w:rsidTr="004F2D5F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:rsidR="004F7E08" w:rsidRPr="002E27E1" w:rsidRDefault="004F7E08" w:rsidP="00541C7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实验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教学进程表</w:t>
            </w:r>
          </w:p>
        </w:tc>
      </w:tr>
      <w:tr w:rsidR="004F7E08" w:rsidRPr="002E27E1" w:rsidTr="00FC7E68">
        <w:trPr>
          <w:trHeight w:val="340"/>
          <w:jc w:val="center"/>
        </w:trPr>
        <w:tc>
          <w:tcPr>
            <w:tcW w:w="831" w:type="dxa"/>
            <w:vAlign w:val="center"/>
          </w:tcPr>
          <w:p w:rsidR="004F7E08" w:rsidRPr="002E27E1" w:rsidRDefault="004F7E08" w:rsidP="00541C7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709" w:type="dxa"/>
            <w:gridSpan w:val="2"/>
            <w:vAlign w:val="center"/>
          </w:tcPr>
          <w:p w:rsidR="004F7E08" w:rsidRPr="002E27E1" w:rsidRDefault="004F7E08" w:rsidP="00541C7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实验项目名称</w:t>
            </w:r>
          </w:p>
        </w:tc>
        <w:tc>
          <w:tcPr>
            <w:tcW w:w="618" w:type="dxa"/>
            <w:vAlign w:val="center"/>
          </w:tcPr>
          <w:p w:rsidR="004F7E08" w:rsidRPr="002E27E1" w:rsidRDefault="004F7E08" w:rsidP="00541C7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2329" w:type="dxa"/>
            <w:gridSpan w:val="2"/>
            <w:vAlign w:val="center"/>
          </w:tcPr>
          <w:p w:rsidR="004F7E08" w:rsidRPr="002E27E1" w:rsidRDefault="004F7E08" w:rsidP="00541C7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重点与难点</w:t>
            </w:r>
          </w:p>
        </w:tc>
        <w:tc>
          <w:tcPr>
            <w:tcW w:w="1661" w:type="dxa"/>
            <w:gridSpan w:val="2"/>
            <w:vAlign w:val="center"/>
          </w:tcPr>
          <w:p w:rsidR="004F7E08" w:rsidRPr="002E27E1" w:rsidRDefault="004F7E08" w:rsidP="00541C7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171" w:type="dxa"/>
            <w:gridSpan w:val="2"/>
            <w:vAlign w:val="center"/>
          </w:tcPr>
          <w:p w:rsidR="004F7E08" w:rsidRPr="002E27E1" w:rsidRDefault="004F7E08" w:rsidP="00541C7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教学</w:t>
            </w:r>
          </w:p>
          <w:p w:rsidR="004F7E08" w:rsidRPr="002E27E1" w:rsidRDefault="004F7E08" w:rsidP="00541C7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方式</w:t>
            </w:r>
          </w:p>
        </w:tc>
        <w:tc>
          <w:tcPr>
            <w:tcW w:w="1082" w:type="dxa"/>
            <w:vAlign w:val="center"/>
          </w:tcPr>
          <w:p w:rsidR="004F7E08" w:rsidRPr="002E27E1" w:rsidRDefault="004F7E08" w:rsidP="00541C7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4F7E08" w:rsidRPr="002E27E1" w:rsidTr="00FC7E68">
        <w:trPr>
          <w:trHeight w:val="340"/>
          <w:jc w:val="center"/>
        </w:trPr>
        <w:tc>
          <w:tcPr>
            <w:tcW w:w="831" w:type="dxa"/>
            <w:vAlign w:val="center"/>
          </w:tcPr>
          <w:p w:rsidR="004F7E08" w:rsidRPr="002E27E1" w:rsidRDefault="004F7E08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09" w:type="dxa"/>
            <w:gridSpan w:val="2"/>
            <w:vAlign w:val="center"/>
          </w:tcPr>
          <w:p w:rsidR="004F7E08" w:rsidRPr="002E27E1" w:rsidRDefault="004F7E08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18" w:type="dxa"/>
            <w:vAlign w:val="center"/>
          </w:tcPr>
          <w:p w:rsidR="004F7E08" w:rsidRPr="002E27E1" w:rsidRDefault="004F7E08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329" w:type="dxa"/>
            <w:gridSpan w:val="2"/>
            <w:vAlign w:val="center"/>
          </w:tcPr>
          <w:p w:rsidR="004F7E08" w:rsidRPr="002E27E1" w:rsidRDefault="004F7E08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61" w:type="dxa"/>
            <w:gridSpan w:val="2"/>
            <w:vAlign w:val="center"/>
          </w:tcPr>
          <w:p w:rsidR="004F7E08" w:rsidRPr="002E27E1" w:rsidRDefault="004F7E08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71" w:type="dxa"/>
            <w:gridSpan w:val="2"/>
            <w:vAlign w:val="center"/>
          </w:tcPr>
          <w:p w:rsidR="004F7E08" w:rsidRPr="002E27E1" w:rsidRDefault="004F7E08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82" w:type="dxa"/>
            <w:vAlign w:val="center"/>
          </w:tcPr>
          <w:p w:rsidR="004F7E08" w:rsidRPr="002E27E1" w:rsidRDefault="004F7E08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4F7E08" w:rsidRPr="002E27E1" w:rsidTr="00FC7E68">
        <w:trPr>
          <w:trHeight w:val="340"/>
          <w:jc w:val="center"/>
        </w:trPr>
        <w:tc>
          <w:tcPr>
            <w:tcW w:w="831" w:type="dxa"/>
            <w:vAlign w:val="center"/>
          </w:tcPr>
          <w:p w:rsidR="004F7E08" w:rsidRPr="002E27E1" w:rsidRDefault="004F7E08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09" w:type="dxa"/>
            <w:gridSpan w:val="2"/>
            <w:vAlign w:val="center"/>
          </w:tcPr>
          <w:p w:rsidR="004F7E08" w:rsidRPr="002E27E1" w:rsidRDefault="004F7E08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18" w:type="dxa"/>
            <w:vAlign w:val="center"/>
          </w:tcPr>
          <w:p w:rsidR="004F7E08" w:rsidRPr="002E27E1" w:rsidRDefault="004F7E08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329" w:type="dxa"/>
            <w:gridSpan w:val="2"/>
            <w:vAlign w:val="center"/>
          </w:tcPr>
          <w:p w:rsidR="004F7E08" w:rsidRPr="002E27E1" w:rsidRDefault="004F7E08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61" w:type="dxa"/>
            <w:gridSpan w:val="2"/>
            <w:vAlign w:val="center"/>
          </w:tcPr>
          <w:p w:rsidR="004F7E08" w:rsidRPr="002E27E1" w:rsidRDefault="004F7E08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71" w:type="dxa"/>
            <w:gridSpan w:val="2"/>
            <w:vAlign w:val="center"/>
          </w:tcPr>
          <w:p w:rsidR="004F7E08" w:rsidRPr="002E27E1" w:rsidRDefault="004F7E08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82" w:type="dxa"/>
            <w:vAlign w:val="center"/>
          </w:tcPr>
          <w:p w:rsidR="004F7E08" w:rsidRPr="002E27E1" w:rsidRDefault="004F7E08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4F7E08" w:rsidRPr="002E27E1" w:rsidTr="00FC7E68">
        <w:trPr>
          <w:trHeight w:val="340"/>
          <w:jc w:val="center"/>
        </w:trPr>
        <w:tc>
          <w:tcPr>
            <w:tcW w:w="831" w:type="dxa"/>
            <w:vAlign w:val="center"/>
          </w:tcPr>
          <w:p w:rsidR="004F7E08" w:rsidRPr="002E27E1" w:rsidRDefault="004F7E08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09" w:type="dxa"/>
            <w:gridSpan w:val="2"/>
            <w:vAlign w:val="center"/>
          </w:tcPr>
          <w:p w:rsidR="004F7E08" w:rsidRPr="002E27E1" w:rsidRDefault="004F7E08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18" w:type="dxa"/>
            <w:vAlign w:val="center"/>
          </w:tcPr>
          <w:p w:rsidR="004F7E08" w:rsidRPr="002E27E1" w:rsidRDefault="004F7E08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329" w:type="dxa"/>
            <w:gridSpan w:val="2"/>
            <w:vAlign w:val="center"/>
          </w:tcPr>
          <w:p w:rsidR="004F7E08" w:rsidRPr="002E27E1" w:rsidRDefault="004F7E08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61" w:type="dxa"/>
            <w:gridSpan w:val="2"/>
            <w:vAlign w:val="center"/>
          </w:tcPr>
          <w:p w:rsidR="004F7E08" w:rsidRPr="00AF0DC1" w:rsidRDefault="004F7E08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71" w:type="dxa"/>
            <w:gridSpan w:val="2"/>
            <w:vAlign w:val="center"/>
          </w:tcPr>
          <w:p w:rsidR="004F7E08" w:rsidRPr="002E27E1" w:rsidRDefault="004F7E08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82" w:type="dxa"/>
            <w:vAlign w:val="center"/>
          </w:tcPr>
          <w:p w:rsidR="004F7E08" w:rsidRPr="002E27E1" w:rsidRDefault="004F7E08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4F7E08" w:rsidRPr="002E27E1" w:rsidTr="00FC7E68">
        <w:trPr>
          <w:trHeight w:val="340"/>
          <w:jc w:val="center"/>
        </w:trPr>
        <w:tc>
          <w:tcPr>
            <w:tcW w:w="831" w:type="dxa"/>
            <w:vAlign w:val="center"/>
          </w:tcPr>
          <w:p w:rsidR="004F7E08" w:rsidRPr="002E27E1" w:rsidRDefault="004F7E08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09" w:type="dxa"/>
            <w:gridSpan w:val="2"/>
            <w:vAlign w:val="center"/>
          </w:tcPr>
          <w:p w:rsidR="004F7E08" w:rsidRPr="002E27E1" w:rsidRDefault="004F7E08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18" w:type="dxa"/>
            <w:vAlign w:val="center"/>
          </w:tcPr>
          <w:p w:rsidR="004F7E08" w:rsidRPr="002E27E1" w:rsidRDefault="004F7E08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329" w:type="dxa"/>
            <w:gridSpan w:val="2"/>
            <w:vAlign w:val="center"/>
          </w:tcPr>
          <w:p w:rsidR="004F7E08" w:rsidRPr="002E27E1" w:rsidRDefault="004F7E08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61" w:type="dxa"/>
            <w:gridSpan w:val="2"/>
            <w:vAlign w:val="center"/>
          </w:tcPr>
          <w:p w:rsidR="004F7E08" w:rsidRPr="00E55AFD" w:rsidRDefault="004F7E08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71" w:type="dxa"/>
            <w:gridSpan w:val="2"/>
            <w:vAlign w:val="center"/>
          </w:tcPr>
          <w:p w:rsidR="004F7E08" w:rsidRPr="002E27E1" w:rsidRDefault="004F7E08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82" w:type="dxa"/>
            <w:vAlign w:val="center"/>
          </w:tcPr>
          <w:p w:rsidR="004F7E08" w:rsidRPr="002E27E1" w:rsidRDefault="004F7E08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4F7E08" w:rsidRPr="002E27E1" w:rsidTr="00FC7E68">
        <w:trPr>
          <w:trHeight w:val="340"/>
          <w:jc w:val="center"/>
        </w:trPr>
        <w:tc>
          <w:tcPr>
            <w:tcW w:w="831" w:type="dxa"/>
            <w:vAlign w:val="center"/>
          </w:tcPr>
          <w:p w:rsidR="004F7E08" w:rsidRPr="002E27E1" w:rsidRDefault="004F7E08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09" w:type="dxa"/>
            <w:gridSpan w:val="2"/>
            <w:vAlign w:val="center"/>
          </w:tcPr>
          <w:p w:rsidR="004F7E08" w:rsidRPr="002E27E1" w:rsidRDefault="004F7E08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18" w:type="dxa"/>
            <w:vAlign w:val="center"/>
          </w:tcPr>
          <w:p w:rsidR="004F7E08" w:rsidRPr="002E27E1" w:rsidRDefault="004F7E08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329" w:type="dxa"/>
            <w:gridSpan w:val="2"/>
            <w:vAlign w:val="center"/>
          </w:tcPr>
          <w:p w:rsidR="004F7E08" w:rsidRPr="002E27E1" w:rsidRDefault="004F7E08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61" w:type="dxa"/>
            <w:gridSpan w:val="2"/>
            <w:vAlign w:val="center"/>
          </w:tcPr>
          <w:p w:rsidR="004F7E08" w:rsidRPr="002E27E1" w:rsidRDefault="004F7E08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71" w:type="dxa"/>
            <w:gridSpan w:val="2"/>
            <w:vAlign w:val="center"/>
          </w:tcPr>
          <w:p w:rsidR="004F7E08" w:rsidRPr="002E27E1" w:rsidRDefault="004F7E08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82" w:type="dxa"/>
            <w:vAlign w:val="center"/>
          </w:tcPr>
          <w:p w:rsidR="004F7E08" w:rsidRPr="002E27E1" w:rsidRDefault="004F7E08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4F7E08" w:rsidRPr="002E27E1" w:rsidTr="00FC7E68">
        <w:trPr>
          <w:trHeight w:val="340"/>
          <w:jc w:val="center"/>
        </w:trPr>
        <w:tc>
          <w:tcPr>
            <w:tcW w:w="2540" w:type="dxa"/>
            <w:gridSpan w:val="3"/>
            <w:vAlign w:val="center"/>
          </w:tcPr>
          <w:p w:rsidR="004F7E08" w:rsidRPr="00C162AD" w:rsidRDefault="004F7E08" w:rsidP="00541C7A">
            <w:pPr>
              <w:spacing w:after="0" w:line="0" w:lineRule="atLeast"/>
              <w:jc w:val="right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C162AD"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 w:rsidRPr="00C162AD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18" w:type="dxa"/>
            <w:vAlign w:val="center"/>
          </w:tcPr>
          <w:p w:rsidR="004F7E08" w:rsidRPr="002E27E1" w:rsidRDefault="004F7E08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329" w:type="dxa"/>
            <w:gridSpan w:val="2"/>
            <w:vAlign w:val="center"/>
          </w:tcPr>
          <w:p w:rsidR="004F7E08" w:rsidRPr="002E27E1" w:rsidRDefault="004F7E08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61" w:type="dxa"/>
            <w:gridSpan w:val="2"/>
            <w:vAlign w:val="center"/>
          </w:tcPr>
          <w:p w:rsidR="004F7E08" w:rsidRPr="002E27E1" w:rsidRDefault="004F7E08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71" w:type="dxa"/>
            <w:gridSpan w:val="2"/>
            <w:vAlign w:val="center"/>
          </w:tcPr>
          <w:p w:rsidR="004F7E08" w:rsidRPr="002E27E1" w:rsidRDefault="004F7E08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82" w:type="dxa"/>
            <w:vAlign w:val="center"/>
          </w:tcPr>
          <w:p w:rsidR="004F7E08" w:rsidRPr="002E27E1" w:rsidRDefault="004F7E08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F7E08" w:rsidRPr="002E27E1" w:rsidTr="00735FDE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:rsidR="004F7E08" w:rsidRPr="002E27E1" w:rsidRDefault="004F7E08" w:rsidP="00541C7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4F7E08" w:rsidRPr="002E27E1" w:rsidTr="00FC7E68">
        <w:trPr>
          <w:trHeight w:val="340"/>
          <w:jc w:val="center"/>
        </w:trPr>
        <w:tc>
          <w:tcPr>
            <w:tcW w:w="2181" w:type="dxa"/>
            <w:gridSpan w:val="2"/>
            <w:vAlign w:val="center"/>
          </w:tcPr>
          <w:p w:rsidR="004F7E08" w:rsidRPr="002E27E1" w:rsidRDefault="004F7E08" w:rsidP="00541C7A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655" w:type="dxa"/>
            <w:gridSpan w:val="7"/>
            <w:vAlign w:val="center"/>
          </w:tcPr>
          <w:p w:rsidR="004F7E08" w:rsidRPr="002E27E1" w:rsidRDefault="004F7E08" w:rsidP="00541C7A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65" w:type="dxa"/>
            <w:gridSpan w:val="2"/>
            <w:vAlign w:val="center"/>
          </w:tcPr>
          <w:p w:rsidR="004F7E08" w:rsidRPr="002E27E1" w:rsidRDefault="004F7E08" w:rsidP="00541C7A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4F7E08" w:rsidRPr="002E27E1" w:rsidTr="00FC7E68">
        <w:trPr>
          <w:trHeight w:val="340"/>
          <w:jc w:val="center"/>
        </w:trPr>
        <w:tc>
          <w:tcPr>
            <w:tcW w:w="831" w:type="dxa"/>
            <w:vAlign w:val="center"/>
          </w:tcPr>
          <w:p w:rsidR="004F7E08" w:rsidRPr="002E27E1" w:rsidRDefault="004F7E08" w:rsidP="00541C7A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作业</w:t>
            </w:r>
          </w:p>
        </w:tc>
        <w:tc>
          <w:tcPr>
            <w:tcW w:w="1350" w:type="dxa"/>
            <w:vAlign w:val="center"/>
          </w:tcPr>
          <w:p w:rsidR="004F7E08" w:rsidRPr="002E27E1" w:rsidRDefault="004F7E08" w:rsidP="00541C7A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  <w:tc>
          <w:tcPr>
            <w:tcW w:w="5655" w:type="dxa"/>
            <w:gridSpan w:val="7"/>
            <w:vAlign w:val="center"/>
          </w:tcPr>
          <w:p w:rsidR="004F7E08" w:rsidRPr="002E27E1" w:rsidRDefault="004F7E08" w:rsidP="00541C7A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抄袭，独立完成，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书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写工整，答题正确</w:t>
            </w:r>
          </w:p>
        </w:tc>
        <w:tc>
          <w:tcPr>
            <w:tcW w:w="1565" w:type="dxa"/>
            <w:gridSpan w:val="2"/>
            <w:vAlign w:val="center"/>
          </w:tcPr>
          <w:p w:rsidR="004F7E08" w:rsidRPr="002E27E1" w:rsidRDefault="004F7E08" w:rsidP="00541C7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10%</w:t>
            </w:r>
          </w:p>
        </w:tc>
      </w:tr>
      <w:tr w:rsidR="004F7E08" w:rsidRPr="002E27E1" w:rsidTr="00FC7E68">
        <w:trPr>
          <w:trHeight w:val="340"/>
          <w:jc w:val="center"/>
        </w:trPr>
        <w:tc>
          <w:tcPr>
            <w:tcW w:w="831" w:type="dxa"/>
            <w:vMerge w:val="restart"/>
            <w:vAlign w:val="center"/>
          </w:tcPr>
          <w:p w:rsidR="004F7E08" w:rsidRPr="002E27E1" w:rsidRDefault="004F7E08" w:rsidP="00541C7A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课堂表现情况</w:t>
            </w:r>
          </w:p>
        </w:tc>
        <w:tc>
          <w:tcPr>
            <w:tcW w:w="1350" w:type="dxa"/>
            <w:vAlign w:val="center"/>
          </w:tcPr>
          <w:p w:rsidR="004F7E08" w:rsidRPr="002E27E1" w:rsidRDefault="004F7E08" w:rsidP="00541C7A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出勤情况</w:t>
            </w:r>
          </w:p>
        </w:tc>
        <w:tc>
          <w:tcPr>
            <w:tcW w:w="5655" w:type="dxa"/>
            <w:gridSpan w:val="7"/>
            <w:vAlign w:val="center"/>
          </w:tcPr>
          <w:p w:rsidR="004F7E08" w:rsidRPr="002E27E1" w:rsidRDefault="004F7E08" w:rsidP="00541C7A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任意时间随意抽点，不得缺席</w:t>
            </w:r>
          </w:p>
        </w:tc>
        <w:tc>
          <w:tcPr>
            <w:tcW w:w="1565" w:type="dxa"/>
            <w:gridSpan w:val="2"/>
            <w:vAlign w:val="center"/>
          </w:tcPr>
          <w:p w:rsidR="004F7E08" w:rsidRPr="002E27E1" w:rsidRDefault="004F7E08" w:rsidP="00541C7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10%</w:t>
            </w:r>
          </w:p>
        </w:tc>
      </w:tr>
      <w:tr w:rsidR="004F7E08" w:rsidRPr="002E27E1" w:rsidTr="00FC7E68">
        <w:trPr>
          <w:trHeight w:val="340"/>
          <w:jc w:val="center"/>
        </w:trPr>
        <w:tc>
          <w:tcPr>
            <w:tcW w:w="831" w:type="dxa"/>
            <w:vMerge/>
            <w:vAlign w:val="center"/>
          </w:tcPr>
          <w:p w:rsidR="004F7E08" w:rsidRPr="002E27E1" w:rsidRDefault="004F7E08" w:rsidP="00541C7A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350" w:type="dxa"/>
            <w:vAlign w:val="center"/>
          </w:tcPr>
          <w:p w:rsidR="004F7E08" w:rsidRPr="002E27E1" w:rsidRDefault="004F7E08" w:rsidP="00541C7A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回答问题</w:t>
            </w:r>
          </w:p>
        </w:tc>
        <w:tc>
          <w:tcPr>
            <w:tcW w:w="5655" w:type="dxa"/>
            <w:gridSpan w:val="7"/>
            <w:vAlign w:val="center"/>
          </w:tcPr>
          <w:p w:rsidR="004F7E08" w:rsidRPr="002E27E1" w:rsidRDefault="004F7E08" w:rsidP="00DF015A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课堂回答问题准确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有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新意且有创新性</w:t>
            </w:r>
          </w:p>
        </w:tc>
        <w:tc>
          <w:tcPr>
            <w:tcW w:w="1565" w:type="dxa"/>
            <w:gridSpan w:val="2"/>
            <w:vAlign w:val="center"/>
          </w:tcPr>
          <w:p w:rsidR="004F7E08" w:rsidRPr="00F94E88" w:rsidRDefault="004F7E08" w:rsidP="00541C7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%</w:t>
            </w:r>
          </w:p>
        </w:tc>
      </w:tr>
      <w:tr w:rsidR="004F7E08" w:rsidRPr="002E27E1" w:rsidTr="00FC7E68">
        <w:trPr>
          <w:trHeight w:val="340"/>
          <w:jc w:val="center"/>
        </w:trPr>
        <w:tc>
          <w:tcPr>
            <w:tcW w:w="2181" w:type="dxa"/>
            <w:gridSpan w:val="2"/>
            <w:vAlign w:val="center"/>
          </w:tcPr>
          <w:p w:rsidR="004F7E08" w:rsidRPr="002E27E1" w:rsidRDefault="004F7E08" w:rsidP="00541C7A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集中考试</w:t>
            </w:r>
          </w:p>
        </w:tc>
        <w:tc>
          <w:tcPr>
            <w:tcW w:w="5655" w:type="dxa"/>
            <w:gridSpan w:val="7"/>
            <w:vAlign w:val="center"/>
          </w:tcPr>
          <w:p w:rsidR="004F7E08" w:rsidRPr="002E27E1" w:rsidRDefault="004F7E08" w:rsidP="00541C7A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书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写工整，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答题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正确</w:t>
            </w:r>
          </w:p>
        </w:tc>
        <w:tc>
          <w:tcPr>
            <w:tcW w:w="1565" w:type="dxa"/>
            <w:gridSpan w:val="2"/>
            <w:vAlign w:val="center"/>
          </w:tcPr>
          <w:p w:rsidR="004F7E08" w:rsidRPr="002E27E1" w:rsidRDefault="004F7E08" w:rsidP="00541C7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70%</w:t>
            </w:r>
          </w:p>
        </w:tc>
      </w:tr>
      <w:tr w:rsidR="004F7E08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4F7E08" w:rsidRPr="00735FDE" w:rsidRDefault="004F7E08" w:rsidP="00541C7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2018年3</w:t>
            </w:r>
            <w:bookmarkStart w:id="0" w:name="_GoBack"/>
            <w:bookmarkEnd w:id="0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月2日</w:t>
            </w:r>
          </w:p>
        </w:tc>
      </w:tr>
      <w:tr w:rsidR="004F7E08" w:rsidRPr="002E27E1" w:rsidTr="00735FDE">
        <w:trPr>
          <w:trHeight w:val="2351"/>
          <w:jc w:val="center"/>
        </w:trPr>
        <w:tc>
          <w:tcPr>
            <w:tcW w:w="9401" w:type="dxa"/>
            <w:gridSpan w:val="11"/>
          </w:tcPr>
          <w:p w:rsidR="004F7E08" w:rsidRDefault="004F7E08" w:rsidP="00541C7A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4F7E08" w:rsidRDefault="004F7E08" w:rsidP="00541C7A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4F7E08" w:rsidRPr="002E27E1" w:rsidRDefault="004F7E08" w:rsidP="00541C7A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4F7E08" w:rsidRPr="002E27E1" w:rsidRDefault="004F7E08" w:rsidP="00541C7A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4F7E08" w:rsidRPr="002E27E1" w:rsidRDefault="004F7E08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4F7E08" w:rsidRPr="002E27E1" w:rsidRDefault="004F7E08" w:rsidP="00541C7A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4F7E08" w:rsidRPr="002E27E1" w:rsidRDefault="004F7E08" w:rsidP="00541C7A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4F7E08" w:rsidRPr="002E27E1" w:rsidRDefault="004F7E08" w:rsidP="00541C7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sectPr w:rsidR="00785779" w:rsidRPr="00785779" w:rsidSect="00061F27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6425" w:rsidRDefault="00586425" w:rsidP="00896971">
      <w:pPr>
        <w:spacing w:after="0"/>
      </w:pPr>
      <w:r>
        <w:separator/>
      </w:r>
    </w:p>
  </w:endnote>
  <w:endnote w:type="continuationSeparator" w:id="0">
    <w:p w:rsidR="00586425" w:rsidRDefault="00586425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6425" w:rsidRDefault="00586425" w:rsidP="00896971">
      <w:pPr>
        <w:spacing w:after="0"/>
      </w:pPr>
      <w:r>
        <w:separator/>
      </w:r>
    </w:p>
  </w:footnote>
  <w:footnote w:type="continuationSeparator" w:id="0">
    <w:p w:rsidR="00586425" w:rsidRDefault="00586425" w:rsidP="00896971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E1" w:rsidRDefault="006461E1" w:rsidP="00591B00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502DF"/>
    <w:multiLevelType w:val="hybridMultilevel"/>
    <w:tmpl w:val="C86A04C6"/>
    <w:lvl w:ilvl="0" w:tplc="0409000F">
      <w:start w:val="1"/>
      <w:numFmt w:val="decimal"/>
      <w:lvlText w:val="%1."/>
      <w:lvlJc w:val="left"/>
      <w:pPr>
        <w:ind w:left="842" w:hanging="420"/>
      </w:p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1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185E14EE"/>
    <w:multiLevelType w:val="hybridMultilevel"/>
    <w:tmpl w:val="6C1E57E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4">
    <w:nsid w:val="274B1CDA"/>
    <w:multiLevelType w:val="hybridMultilevel"/>
    <w:tmpl w:val="F97C9A9C"/>
    <w:lvl w:ilvl="0" w:tplc="BDD046EE">
      <w:start w:val="1"/>
      <w:numFmt w:val="decimal"/>
      <w:lvlText w:val="%1."/>
      <w:lvlJc w:val="left"/>
      <w:pPr>
        <w:ind w:left="1864" w:hanging="10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5">
    <w:nsid w:val="582E2FD1"/>
    <w:multiLevelType w:val="hybridMultilevel"/>
    <w:tmpl w:val="834C7B66"/>
    <w:lvl w:ilvl="0" w:tplc="BDD046EE">
      <w:start w:val="1"/>
      <w:numFmt w:val="decimal"/>
      <w:lvlText w:val="%1."/>
      <w:lvlJc w:val="left"/>
      <w:pPr>
        <w:ind w:left="1442" w:hanging="10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6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abstractNum w:abstractNumId="7">
    <w:nsid w:val="6E9E78ED"/>
    <w:multiLevelType w:val="hybridMultilevel"/>
    <w:tmpl w:val="E40679CE"/>
    <w:lvl w:ilvl="0" w:tplc="C5A4D8DA">
      <w:start w:val="1"/>
      <w:numFmt w:val="japaneseCounting"/>
      <w:lvlText w:val="%1、"/>
      <w:lvlJc w:val="left"/>
      <w:pPr>
        <w:ind w:left="872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8">
    <w:nsid w:val="6F4B5240"/>
    <w:multiLevelType w:val="hybridMultilevel"/>
    <w:tmpl w:val="56788C8E"/>
    <w:lvl w:ilvl="0" w:tplc="0409000F">
      <w:start w:val="1"/>
      <w:numFmt w:val="decimal"/>
      <w:lvlText w:val="%1."/>
      <w:lvlJc w:val="left"/>
      <w:pPr>
        <w:ind w:left="842" w:hanging="420"/>
      </w:p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8"/>
  </w:num>
  <w:num w:numId="5">
    <w:abstractNumId w:val="5"/>
  </w:num>
  <w:num w:numId="6">
    <w:abstractNumId w:val="4"/>
  </w:num>
  <w:num w:numId="7">
    <w:abstractNumId w:val="0"/>
  </w:num>
  <w:num w:numId="8">
    <w:abstractNumId w:val="2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1441"/>
    <w:rsid w:val="00004A6D"/>
    <w:rsid w:val="000073D0"/>
    <w:rsid w:val="00022F37"/>
    <w:rsid w:val="00033C7D"/>
    <w:rsid w:val="00036AF3"/>
    <w:rsid w:val="00041A32"/>
    <w:rsid w:val="000471C6"/>
    <w:rsid w:val="0004760B"/>
    <w:rsid w:val="00047A12"/>
    <w:rsid w:val="000538AD"/>
    <w:rsid w:val="000576D6"/>
    <w:rsid w:val="00061F27"/>
    <w:rsid w:val="0006230F"/>
    <w:rsid w:val="00063B5C"/>
    <w:rsid w:val="00064267"/>
    <w:rsid w:val="0006698D"/>
    <w:rsid w:val="000679AD"/>
    <w:rsid w:val="0007472A"/>
    <w:rsid w:val="0007586C"/>
    <w:rsid w:val="00080AA4"/>
    <w:rsid w:val="00085E3A"/>
    <w:rsid w:val="00086C0E"/>
    <w:rsid w:val="00087B74"/>
    <w:rsid w:val="000908FE"/>
    <w:rsid w:val="00090FAC"/>
    <w:rsid w:val="000950D7"/>
    <w:rsid w:val="0009548B"/>
    <w:rsid w:val="000A17C0"/>
    <w:rsid w:val="000B2633"/>
    <w:rsid w:val="000B2E1A"/>
    <w:rsid w:val="000B5E39"/>
    <w:rsid w:val="000B626E"/>
    <w:rsid w:val="000C2407"/>
    <w:rsid w:val="000C2D4A"/>
    <w:rsid w:val="000D02F1"/>
    <w:rsid w:val="000E0AE8"/>
    <w:rsid w:val="000E4339"/>
    <w:rsid w:val="000E52C1"/>
    <w:rsid w:val="000E704D"/>
    <w:rsid w:val="000F3C45"/>
    <w:rsid w:val="000F7F78"/>
    <w:rsid w:val="001058D0"/>
    <w:rsid w:val="00113514"/>
    <w:rsid w:val="0011603F"/>
    <w:rsid w:val="00122307"/>
    <w:rsid w:val="001258DD"/>
    <w:rsid w:val="00131556"/>
    <w:rsid w:val="0013693E"/>
    <w:rsid w:val="00141EC8"/>
    <w:rsid w:val="0014311A"/>
    <w:rsid w:val="001455E0"/>
    <w:rsid w:val="00150E03"/>
    <w:rsid w:val="00155E5A"/>
    <w:rsid w:val="0015626E"/>
    <w:rsid w:val="00171228"/>
    <w:rsid w:val="0017326E"/>
    <w:rsid w:val="00174D36"/>
    <w:rsid w:val="00187D39"/>
    <w:rsid w:val="001A54DD"/>
    <w:rsid w:val="001A5ECE"/>
    <w:rsid w:val="001B31E9"/>
    <w:rsid w:val="001B38A9"/>
    <w:rsid w:val="001B4B6C"/>
    <w:rsid w:val="001B5634"/>
    <w:rsid w:val="001B7098"/>
    <w:rsid w:val="001C0173"/>
    <w:rsid w:val="001D28E8"/>
    <w:rsid w:val="001D4468"/>
    <w:rsid w:val="001E10E5"/>
    <w:rsid w:val="001E124D"/>
    <w:rsid w:val="001E3F30"/>
    <w:rsid w:val="001F20BC"/>
    <w:rsid w:val="001F3A94"/>
    <w:rsid w:val="001F4BCB"/>
    <w:rsid w:val="0020141D"/>
    <w:rsid w:val="00203FF0"/>
    <w:rsid w:val="0020474D"/>
    <w:rsid w:val="002111AE"/>
    <w:rsid w:val="00211AE2"/>
    <w:rsid w:val="0021290D"/>
    <w:rsid w:val="002173DB"/>
    <w:rsid w:val="00225A30"/>
    <w:rsid w:val="00227119"/>
    <w:rsid w:val="002277AA"/>
    <w:rsid w:val="00232F54"/>
    <w:rsid w:val="0024107F"/>
    <w:rsid w:val="00241AA0"/>
    <w:rsid w:val="002428E4"/>
    <w:rsid w:val="00246566"/>
    <w:rsid w:val="00247F6F"/>
    <w:rsid w:val="002550A4"/>
    <w:rsid w:val="00262413"/>
    <w:rsid w:val="00263015"/>
    <w:rsid w:val="00267EE9"/>
    <w:rsid w:val="002869AE"/>
    <w:rsid w:val="00287BDD"/>
    <w:rsid w:val="00292A61"/>
    <w:rsid w:val="002B1530"/>
    <w:rsid w:val="002B18BC"/>
    <w:rsid w:val="002B1FF6"/>
    <w:rsid w:val="002B31A3"/>
    <w:rsid w:val="002B42EB"/>
    <w:rsid w:val="002B480F"/>
    <w:rsid w:val="002C0C58"/>
    <w:rsid w:val="002C2305"/>
    <w:rsid w:val="002C23E9"/>
    <w:rsid w:val="002C3937"/>
    <w:rsid w:val="002C3D22"/>
    <w:rsid w:val="002C457A"/>
    <w:rsid w:val="002D1E80"/>
    <w:rsid w:val="002D49B7"/>
    <w:rsid w:val="002D5C18"/>
    <w:rsid w:val="002E27E1"/>
    <w:rsid w:val="002E2FDA"/>
    <w:rsid w:val="002E355D"/>
    <w:rsid w:val="002E77E8"/>
    <w:rsid w:val="002E7E11"/>
    <w:rsid w:val="002F1241"/>
    <w:rsid w:val="00300BD7"/>
    <w:rsid w:val="00302A6B"/>
    <w:rsid w:val="00302BCB"/>
    <w:rsid w:val="003044FA"/>
    <w:rsid w:val="00315032"/>
    <w:rsid w:val="003151DB"/>
    <w:rsid w:val="00315B63"/>
    <w:rsid w:val="00316504"/>
    <w:rsid w:val="003169B4"/>
    <w:rsid w:val="0034134F"/>
    <w:rsid w:val="00346429"/>
    <w:rsid w:val="003470D1"/>
    <w:rsid w:val="003549EF"/>
    <w:rsid w:val="003559C5"/>
    <w:rsid w:val="00364553"/>
    <w:rsid w:val="00370BD8"/>
    <w:rsid w:val="00372F95"/>
    <w:rsid w:val="0037533B"/>
    <w:rsid w:val="0037561C"/>
    <w:rsid w:val="003961BA"/>
    <w:rsid w:val="00397372"/>
    <w:rsid w:val="003B2324"/>
    <w:rsid w:val="003B3491"/>
    <w:rsid w:val="003B63AE"/>
    <w:rsid w:val="003B6829"/>
    <w:rsid w:val="003B7BF4"/>
    <w:rsid w:val="003C1476"/>
    <w:rsid w:val="003C2495"/>
    <w:rsid w:val="003C66D8"/>
    <w:rsid w:val="003C779F"/>
    <w:rsid w:val="003C7931"/>
    <w:rsid w:val="003D128D"/>
    <w:rsid w:val="003D3EF7"/>
    <w:rsid w:val="003D5DCC"/>
    <w:rsid w:val="003E03BD"/>
    <w:rsid w:val="003E211A"/>
    <w:rsid w:val="003E2F8B"/>
    <w:rsid w:val="003E66A6"/>
    <w:rsid w:val="003F27A3"/>
    <w:rsid w:val="003F2950"/>
    <w:rsid w:val="003F311E"/>
    <w:rsid w:val="003F33A4"/>
    <w:rsid w:val="00402DBE"/>
    <w:rsid w:val="0041076B"/>
    <w:rsid w:val="00412E32"/>
    <w:rsid w:val="00412E73"/>
    <w:rsid w:val="00413D10"/>
    <w:rsid w:val="004141BF"/>
    <w:rsid w:val="00414FC8"/>
    <w:rsid w:val="004172A2"/>
    <w:rsid w:val="0042340B"/>
    <w:rsid w:val="00430F9F"/>
    <w:rsid w:val="00431501"/>
    <w:rsid w:val="00433F56"/>
    <w:rsid w:val="004433A5"/>
    <w:rsid w:val="00444896"/>
    <w:rsid w:val="00451125"/>
    <w:rsid w:val="004514AD"/>
    <w:rsid w:val="00452C2F"/>
    <w:rsid w:val="00456C4D"/>
    <w:rsid w:val="00456DD1"/>
    <w:rsid w:val="00457E42"/>
    <w:rsid w:val="004604B5"/>
    <w:rsid w:val="00466573"/>
    <w:rsid w:val="004700D6"/>
    <w:rsid w:val="004707B9"/>
    <w:rsid w:val="004719C4"/>
    <w:rsid w:val="00476241"/>
    <w:rsid w:val="004854C9"/>
    <w:rsid w:val="00491656"/>
    <w:rsid w:val="00495195"/>
    <w:rsid w:val="00496C3D"/>
    <w:rsid w:val="0049725C"/>
    <w:rsid w:val="004A4441"/>
    <w:rsid w:val="004A45FC"/>
    <w:rsid w:val="004A4DC0"/>
    <w:rsid w:val="004B0234"/>
    <w:rsid w:val="004B05CE"/>
    <w:rsid w:val="004B183C"/>
    <w:rsid w:val="004B3994"/>
    <w:rsid w:val="004B44B4"/>
    <w:rsid w:val="004B51A3"/>
    <w:rsid w:val="004B58C6"/>
    <w:rsid w:val="004B6B48"/>
    <w:rsid w:val="004C07F4"/>
    <w:rsid w:val="004C6A11"/>
    <w:rsid w:val="004C6A13"/>
    <w:rsid w:val="004E0481"/>
    <w:rsid w:val="004E2318"/>
    <w:rsid w:val="004E25B3"/>
    <w:rsid w:val="004E46DF"/>
    <w:rsid w:val="004E5A35"/>
    <w:rsid w:val="004E7804"/>
    <w:rsid w:val="004F1A21"/>
    <w:rsid w:val="004F2D5F"/>
    <w:rsid w:val="004F7E08"/>
    <w:rsid w:val="00500BB3"/>
    <w:rsid w:val="00512AD4"/>
    <w:rsid w:val="0051401D"/>
    <w:rsid w:val="005170EB"/>
    <w:rsid w:val="00527B1E"/>
    <w:rsid w:val="00540738"/>
    <w:rsid w:val="00541C7A"/>
    <w:rsid w:val="005431D7"/>
    <w:rsid w:val="00544C9A"/>
    <w:rsid w:val="00545427"/>
    <w:rsid w:val="00556095"/>
    <w:rsid w:val="00557CE0"/>
    <w:rsid w:val="00562D6B"/>
    <w:rsid w:val="005639AB"/>
    <w:rsid w:val="00566B72"/>
    <w:rsid w:val="00575FC9"/>
    <w:rsid w:val="00576B01"/>
    <w:rsid w:val="0058043D"/>
    <w:rsid w:val="0058586D"/>
    <w:rsid w:val="00586425"/>
    <w:rsid w:val="005911D3"/>
    <w:rsid w:val="00591B00"/>
    <w:rsid w:val="005949E8"/>
    <w:rsid w:val="0059687A"/>
    <w:rsid w:val="005B1A2E"/>
    <w:rsid w:val="005B392A"/>
    <w:rsid w:val="005B3C4D"/>
    <w:rsid w:val="005D2390"/>
    <w:rsid w:val="005D74D0"/>
    <w:rsid w:val="005E3216"/>
    <w:rsid w:val="005E38E4"/>
    <w:rsid w:val="005F174F"/>
    <w:rsid w:val="005F185E"/>
    <w:rsid w:val="005F1CB1"/>
    <w:rsid w:val="005F40F8"/>
    <w:rsid w:val="005F5CF0"/>
    <w:rsid w:val="006018E5"/>
    <w:rsid w:val="006038AD"/>
    <w:rsid w:val="006039B9"/>
    <w:rsid w:val="00606621"/>
    <w:rsid w:val="00614E0A"/>
    <w:rsid w:val="006166B3"/>
    <w:rsid w:val="00617A69"/>
    <w:rsid w:val="006223FA"/>
    <w:rsid w:val="0062495C"/>
    <w:rsid w:val="0063410F"/>
    <w:rsid w:val="006341A0"/>
    <w:rsid w:val="006452E0"/>
    <w:rsid w:val="006461E1"/>
    <w:rsid w:val="0065651C"/>
    <w:rsid w:val="00667ED8"/>
    <w:rsid w:val="00673BDC"/>
    <w:rsid w:val="00681FDA"/>
    <w:rsid w:val="00682F55"/>
    <w:rsid w:val="00683DFB"/>
    <w:rsid w:val="0068477B"/>
    <w:rsid w:val="006950BE"/>
    <w:rsid w:val="006962D1"/>
    <w:rsid w:val="006A2CAD"/>
    <w:rsid w:val="006A57B1"/>
    <w:rsid w:val="006B26E0"/>
    <w:rsid w:val="006B7981"/>
    <w:rsid w:val="006C7B2C"/>
    <w:rsid w:val="006D04D2"/>
    <w:rsid w:val="006D56A5"/>
    <w:rsid w:val="006D5DEB"/>
    <w:rsid w:val="006E489E"/>
    <w:rsid w:val="006E5023"/>
    <w:rsid w:val="006F41B7"/>
    <w:rsid w:val="006F5D71"/>
    <w:rsid w:val="006F7260"/>
    <w:rsid w:val="00701C03"/>
    <w:rsid w:val="00701D56"/>
    <w:rsid w:val="007056E9"/>
    <w:rsid w:val="007177E7"/>
    <w:rsid w:val="007255E0"/>
    <w:rsid w:val="00735FDE"/>
    <w:rsid w:val="0074269A"/>
    <w:rsid w:val="00744D9B"/>
    <w:rsid w:val="0075313E"/>
    <w:rsid w:val="00753E71"/>
    <w:rsid w:val="00754A3C"/>
    <w:rsid w:val="00756B00"/>
    <w:rsid w:val="007635ED"/>
    <w:rsid w:val="00766ACB"/>
    <w:rsid w:val="00770F0D"/>
    <w:rsid w:val="00772D45"/>
    <w:rsid w:val="00773856"/>
    <w:rsid w:val="00776AF2"/>
    <w:rsid w:val="007807D1"/>
    <w:rsid w:val="00785779"/>
    <w:rsid w:val="0078654D"/>
    <w:rsid w:val="00787394"/>
    <w:rsid w:val="00790836"/>
    <w:rsid w:val="007918A7"/>
    <w:rsid w:val="007A154B"/>
    <w:rsid w:val="007A51C7"/>
    <w:rsid w:val="007A51D4"/>
    <w:rsid w:val="007A6CC5"/>
    <w:rsid w:val="007B0C9B"/>
    <w:rsid w:val="007C288B"/>
    <w:rsid w:val="007C2C15"/>
    <w:rsid w:val="007D185F"/>
    <w:rsid w:val="007D3DA7"/>
    <w:rsid w:val="007E2089"/>
    <w:rsid w:val="007F4895"/>
    <w:rsid w:val="007F4F92"/>
    <w:rsid w:val="00805905"/>
    <w:rsid w:val="00806A41"/>
    <w:rsid w:val="0081362B"/>
    <w:rsid w:val="008147FF"/>
    <w:rsid w:val="00815F78"/>
    <w:rsid w:val="008160EE"/>
    <w:rsid w:val="00827AB2"/>
    <w:rsid w:val="00841DB4"/>
    <w:rsid w:val="0084553C"/>
    <w:rsid w:val="008466D4"/>
    <w:rsid w:val="00846B38"/>
    <w:rsid w:val="008512DF"/>
    <w:rsid w:val="00851445"/>
    <w:rsid w:val="00852A6D"/>
    <w:rsid w:val="00855020"/>
    <w:rsid w:val="008566E6"/>
    <w:rsid w:val="00861D3F"/>
    <w:rsid w:val="00863E5C"/>
    <w:rsid w:val="00871AF9"/>
    <w:rsid w:val="0088151F"/>
    <w:rsid w:val="00882D5C"/>
    <w:rsid w:val="008849F0"/>
    <w:rsid w:val="00885E54"/>
    <w:rsid w:val="00885EED"/>
    <w:rsid w:val="008913DE"/>
    <w:rsid w:val="0089142B"/>
    <w:rsid w:val="00891436"/>
    <w:rsid w:val="00892ADC"/>
    <w:rsid w:val="00892D8A"/>
    <w:rsid w:val="0089553E"/>
    <w:rsid w:val="00896971"/>
    <w:rsid w:val="00897AFB"/>
    <w:rsid w:val="008A10B3"/>
    <w:rsid w:val="008A2CBB"/>
    <w:rsid w:val="008B49F5"/>
    <w:rsid w:val="008B5A74"/>
    <w:rsid w:val="008C4E46"/>
    <w:rsid w:val="008C68C3"/>
    <w:rsid w:val="008D274E"/>
    <w:rsid w:val="008E0172"/>
    <w:rsid w:val="008F3CE4"/>
    <w:rsid w:val="008F6642"/>
    <w:rsid w:val="00903FE9"/>
    <w:rsid w:val="00911A70"/>
    <w:rsid w:val="00916FD7"/>
    <w:rsid w:val="00917C66"/>
    <w:rsid w:val="00931310"/>
    <w:rsid w:val="00931FE8"/>
    <w:rsid w:val="009349EE"/>
    <w:rsid w:val="009407C1"/>
    <w:rsid w:val="00940933"/>
    <w:rsid w:val="009422FD"/>
    <w:rsid w:val="009437A9"/>
    <w:rsid w:val="009460A6"/>
    <w:rsid w:val="009473B0"/>
    <w:rsid w:val="009537D7"/>
    <w:rsid w:val="0095615C"/>
    <w:rsid w:val="009606F7"/>
    <w:rsid w:val="00963243"/>
    <w:rsid w:val="00965B5E"/>
    <w:rsid w:val="0096629C"/>
    <w:rsid w:val="00975AA6"/>
    <w:rsid w:val="009815F6"/>
    <w:rsid w:val="00986A80"/>
    <w:rsid w:val="00987948"/>
    <w:rsid w:val="00991817"/>
    <w:rsid w:val="009927AB"/>
    <w:rsid w:val="00996864"/>
    <w:rsid w:val="009A2B5C"/>
    <w:rsid w:val="009A4ABD"/>
    <w:rsid w:val="009B1339"/>
    <w:rsid w:val="009B3EAE"/>
    <w:rsid w:val="009B521B"/>
    <w:rsid w:val="009C024F"/>
    <w:rsid w:val="009C3354"/>
    <w:rsid w:val="009C4908"/>
    <w:rsid w:val="009C70C8"/>
    <w:rsid w:val="009C7FBA"/>
    <w:rsid w:val="009D1970"/>
    <w:rsid w:val="009D2007"/>
    <w:rsid w:val="009D3079"/>
    <w:rsid w:val="009D7EF1"/>
    <w:rsid w:val="009F5988"/>
    <w:rsid w:val="00A056FA"/>
    <w:rsid w:val="00A068D9"/>
    <w:rsid w:val="00A20E6C"/>
    <w:rsid w:val="00A40B84"/>
    <w:rsid w:val="00A4543C"/>
    <w:rsid w:val="00A50094"/>
    <w:rsid w:val="00A52C95"/>
    <w:rsid w:val="00A659A5"/>
    <w:rsid w:val="00A73A8F"/>
    <w:rsid w:val="00A75AE5"/>
    <w:rsid w:val="00A76833"/>
    <w:rsid w:val="00A81AB3"/>
    <w:rsid w:val="00A8235A"/>
    <w:rsid w:val="00A8450A"/>
    <w:rsid w:val="00A84D68"/>
    <w:rsid w:val="00A85774"/>
    <w:rsid w:val="00A92941"/>
    <w:rsid w:val="00A96B5C"/>
    <w:rsid w:val="00A97ED1"/>
    <w:rsid w:val="00AA199F"/>
    <w:rsid w:val="00AA7E3E"/>
    <w:rsid w:val="00AB00C2"/>
    <w:rsid w:val="00AC0B28"/>
    <w:rsid w:val="00AC4907"/>
    <w:rsid w:val="00AC6670"/>
    <w:rsid w:val="00AC7D62"/>
    <w:rsid w:val="00AD5B92"/>
    <w:rsid w:val="00AD5E60"/>
    <w:rsid w:val="00AE19E3"/>
    <w:rsid w:val="00AE1F85"/>
    <w:rsid w:val="00AE28D2"/>
    <w:rsid w:val="00AE48DD"/>
    <w:rsid w:val="00AE4B84"/>
    <w:rsid w:val="00AF0DC1"/>
    <w:rsid w:val="00AF77B6"/>
    <w:rsid w:val="00B053EC"/>
    <w:rsid w:val="00B076F8"/>
    <w:rsid w:val="00B15929"/>
    <w:rsid w:val="00B1758F"/>
    <w:rsid w:val="00B1777C"/>
    <w:rsid w:val="00B20141"/>
    <w:rsid w:val="00B22829"/>
    <w:rsid w:val="00B2417F"/>
    <w:rsid w:val="00B2498F"/>
    <w:rsid w:val="00B27FDD"/>
    <w:rsid w:val="00B401EA"/>
    <w:rsid w:val="00B44BF9"/>
    <w:rsid w:val="00B47834"/>
    <w:rsid w:val="00B504DE"/>
    <w:rsid w:val="00B540B4"/>
    <w:rsid w:val="00B66E73"/>
    <w:rsid w:val="00B71C1B"/>
    <w:rsid w:val="00B737A8"/>
    <w:rsid w:val="00B775FD"/>
    <w:rsid w:val="00B81A7A"/>
    <w:rsid w:val="00B91478"/>
    <w:rsid w:val="00BA022E"/>
    <w:rsid w:val="00BA0BA3"/>
    <w:rsid w:val="00BA1E68"/>
    <w:rsid w:val="00BB0CBF"/>
    <w:rsid w:val="00BB35F5"/>
    <w:rsid w:val="00BB3901"/>
    <w:rsid w:val="00BC0995"/>
    <w:rsid w:val="00BC65F4"/>
    <w:rsid w:val="00BD5161"/>
    <w:rsid w:val="00BD51C8"/>
    <w:rsid w:val="00BD5E19"/>
    <w:rsid w:val="00BD5FA1"/>
    <w:rsid w:val="00BE3A1B"/>
    <w:rsid w:val="00BE7E03"/>
    <w:rsid w:val="00BF0A2D"/>
    <w:rsid w:val="00BF5EDE"/>
    <w:rsid w:val="00C03B4F"/>
    <w:rsid w:val="00C0636E"/>
    <w:rsid w:val="00C162AD"/>
    <w:rsid w:val="00C20099"/>
    <w:rsid w:val="00C311DA"/>
    <w:rsid w:val="00C351E9"/>
    <w:rsid w:val="00C36FE7"/>
    <w:rsid w:val="00C37AA4"/>
    <w:rsid w:val="00C40C9D"/>
    <w:rsid w:val="00C41D05"/>
    <w:rsid w:val="00C470AA"/>
    <w:rsid w:val="00C47E08"/>
    <w:rsid w:val="00C5088E"/>
    <w:rsid w:val="00C51D7C"/>
    <w:rsid w:val="00C550A5"/>
    <w:rsid w:val="00C573F5"/>
    <w:rsid w:val="00C602F6"/>
    <w:rsid w:val="00C65946"/>
    <w:rsid w:val="00C676B7"/>
    <w:rsid w:val="00C705DD"/>
    <w:rsid w:val="00C733E9"/>
    <w:rsid w:val="00C76FA2"/>
    <w:rsid w:val="00C85CD9"/>
    <w:rsid w:val="00C873EC"/>
    <w:rsid w:val="00CA1AB8"/>
    <w:rsid w:val="00CA5C42"/>
    <w:rsid w:val="00CB094C"/>
    <w:rsid w:val="00CC4A46"/>
    <w:rsid w:val="00CC534C"/>
    <w:rsid w:val="00CD2F8F"/>
    <w:rsid w:val="00CE176C"/>
    <w:rsid w:val="00CE72EE"/>
    <w:rsid w:val="00CE7FE3"/>
    <w:rsid w:val="00CF5424"/>
    <w:rsid w:val="00D00FCB"/>
    <w:rsid w:val="00D02ADB"/>
    <w:rsid w:val="00D05784"/>
    <w:rsid w:val="00D143EE"/>
    <w:rsid w:val="00D2200B"/>
    <w:rsid w:val="00D24C74"/>
    <w:rsid w:val="00D31971"/>
    <w:rsid w:val="00D33A8E"/>
    <w:rsid w:val="00D358AB"/>
    <w:rsid w:val="00D4167F"/>
    <w:rsid w:val="00D41C08"/>
    <w:rsid w:val="00D45246"/>
    <w:rsid w:val="00D534C7"/>
    <w:rsid w:val="00D558EF"/>
    <w:rsid w:val="00D60016"/>
    <w:rsid w:val="00D6062B"/>
    <w:rsid w:val="00D62B41"/>
    <w:rsid w:val="00D66978"/>
    <w:rsid w:val="00D80FF9"/>
    <w:rsid w:val="00D81B9E"/>
    <w:rsid w:val="00D848F5"/>
    <w:rsid w:val="00D945F5"/>
    <w:rsid w:val="00DA3AF0"/>
    <w:rsid w:val="00DA41C9"/>
    <w:rsid w:val="00DA5690"/>
    <w:rsid w:val="00DA5D2D"/>
    <w:rsid w:val="00DA73E4"/>
    <w:rsid w:val="00DB45CF"/>
    <w:rsid w:val="00DB4DE9"/>
    <w:rsid w:val="00DB5724"/>
    <w:rsid w:val="00DB7CDD"/>
    <w:rsid w:val="00DD072D"/>
    <w:rsid w:val="00DE3646"/>
    <w:rsid w:val="00DE777B"/>
    <w:rsid w:val="00DF015A"/>
    <w:rsid w:val="00DF24E8"/>
    <w:rsid w:val="00DF4B34"/>
    <w:rsid w:val="00DF566A"/>
    <w:rsid w:val="00DF5C03"/>
    <w:rsid w:val="00DF7AFF"/>
    <w:rsid w:val="00E0505F"/>
    <w:rsid w:val="00E100A1"/>
    <w:rsid w:val="00E11832"/>
    <w:rsid w:val="00E12299"/>
    <w:rsid w:val="00E146E1"/>
    <w:rsid w:val="00E14DD3"/>
    <w:rsid w:val="00E24C2F"/>
    <w:rsid w:val="00E27D04"/>
    <w:rsid w:val="00E27F67"/>
    <w:rsid w:val="00E30CCE"/>
    <w:rsid w:val="00E33CCB"/>
    <w:rsid w:val="00E33D18"/>
    <w:rsid w:val="00E36E7C"/>
    <w:rsid w:val="00E376F7"/>
    <w:rsid w:val="00E413E8"/>
    <w:rsid w:val="00E4435B"/>
    <w:rsid w:val="00E479AA"/>
    <w:rsid w:val="00E50306"/>
    <w:rsid w:val="00E53E23"/>
    <w:rsid w:val="00E54B9C"/>
    <w:rsid w:val="00E55531"/>
    <w:rsid w:val="00E55AFD"/>
    <w:rsid w:val="00E56135"/>
    <w:rsid w:val="00E60C46"/>
    <w:rsid w:val="00E66B29"/>
    <w:rsid w:val="00E715EC"/>
    <w:rsid w:val="00E767C8"/>
    <w:rsid w:val="00E80264"/>
    <w:rsid w:val="00E84782"/>
    <w:rsid w:val="00E86730"/>
    <w:rsid w:val="00E935AE"/>
    <w:rsid w:val="00E95197"/>
    <w:rsid w:val="00EA5046"/>
    <w:rsid w:val="00EA73DB"/>
    <w:rsid w:val="00EB3AA5"/>
    <w:rsid w:val="00EB406D"/>
    <w:rsid w:val="00EB4941"/>
    <w:rsid w:val="00EC49DB"/>
    <w:rsid w:val="00EC5975"/>
    <w:rsid w:val="00EC64C5"/>
    <w:rsid w:val="00ED0700"/>
    <w:rsid w:val="00ED3FCA"/>
    <w:rsid w:val="00ED52D1"/>
    <w:rsid w:val="00ED636A"/>
    <w:rsid w:val="00EE3716"/>
    <w:rsid w:val="00EF064F"/>
    <w:rsid w:val="00EF312B"/>
    <w:rsid w:val="00EF4B17"/>
    <w:rsid w:val="00F16511"/>
    <w:rsid w:val="00F166C6"/>
    <w:rsid w:val="00F24279"/>
    <w:rsid w:val="00F31667"/>
    <w:rsid w:val="00F50640"/>
    <w:rsid w:val="00F52A8A"/>
    <w:rsid w:val="00F53C74"/>
    <w:rsid w:val="00F55EDD"/>
    <w:rsid w:val="00F617C2"/>
    <w:rsid w:val="00F6455B"/>
    <w:rsid w:val="00F70B21"/>
    <w:rsid w:val="00F73FCD"/>
    <w:rsid w:val="00F83471"/>
    <w:rsid w:val="00F94E88"/>
    <w:rsid w:val="00F96D96"/>
    <w:rsid w:val="00FA27FE"/>
    <w:rsid w:val="00FA4DD0"/>
    <w:rsid w:val="00FB0E5D"/>
    <w:rsid w:val="00FB40FF"/>
    <w:rsid w:val="00FB43FE"/>
    <w:rsid w:val="00FB68F9"/>
    <w:rsid w:val="00FC02B4"/>
    <w:rsid w:val="00FC27E0"/>
    <w:rsid w:val="00FC5E11"/>
    <w:rsid w:val="00FC7572"/>
    <w:rsid w:val="00FC7E68"/>
    <w:rsid w:val="00FD1062"/>
    <w:rsid w:val="00FD143D"/>
    <w:rsid w:val="00FE22C8"/>
    <w:rsid w:val="00FE48FF"/>
    <w:rsid w:val="00FE5BB5"/>
    <w:rsid w:val="00FF2988"/>
    <w:rsid w:val="00FF61AE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DA"/>
    <w:pPr>
      <w:spacing w:after="120" w:line="360" w:lineRule="exact"/>
      <w:jc w:val="both"/>
    </w:pPr>
    <w:rPr>
      <w:rFonts w:eastAsia="PMingLiU"/>
      <w:sz w:val="24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591B00"/>
    <w:pPr>
      <w:keepNext/>
      <w:keepLines/>
      <w:spacing w:before="340" w:after="330" w:line="578" w:lineRule="atLeas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character" w:styleId="a8">
    <w:name w:val="Hyperlink"/>
    <w:basedOn w:val="a0"/>
    <w:unhideWhenUsed/>
    <w:rsid w:val="00E12299"/>
    <w:rPr>
      <w:color w:val="0563C1" w:themeColor="hyperlink"/>
      <w:u w:val="single"/>
    </w:rPr>
  </w:style>
  <w:style w:type="character" w:customStyle="1" w:styleId="1Char">
    <w:name w:val="标题 1 Char"/>
    <w:basedOn w:val="a0"/>
    <w:link w:val="1"/>
    <w:rsid w:val="00591B00"/>
    <w:rPr>
      <w:rFonts w:eastAsia="PMingLiU"/>
      <w:b/>
      <w:bCs/>
      <w:kern w:val="44"/>
      <w:sz w:val="44"/>
      <w:szCs w:val="4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3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21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6CF58E-FC0A-46D9-9B2E-53EEA3CDB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382</Words>
  <Characters>2180</Characters>
  <Application>Microsoft Office Word</Application>
  <DocSecurity>0</DocSecurity>
  <Lines>18</Lines>
  <Paragraphs>5</Paragraphs>
  <ScaleCrop>false</ScaleCrop>
  <Company>Microsoft</Company>
  <LinksUpToDate>false</LinksUpToDate>
  <CharactersWithSpaces>2557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131</cp:revision>
  <cp:lastPrinted>2017-01-05T16:24:00Z</cp:lastPrinted>
  <dcterms:created xsi:type="dcterms:W3CDTF">2017-09-04T06:39:00Z</dcterms:created>
  <dcterms:modified xsi:type="dcterms:W3CDTF">2018-04-16T05:27:00Z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