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C67" w:rsidRDefault="00FA4C67">
      <w:pPr>
        <w:spacing w:line="360" w:lineRule="auto"/>
        <w:jc w:val="center"/>
        <w:rPr>
          <w:rFonts w:ascii="宋体"/>
          <w:b/>
          <w:sz w:val="32"/>
          <w:szCs w:val="32"/>
        </w:rPr>
      </w:pPr>
      <w:r>
        <w:rPr>
          <w:rFonts w:ascii="宋体" w:hAnsi="宋体" w:hint="eastAsia"/>
          <w:b/>
          <w:sz w:val="32"/>
          <w:szCs w:val="32"/>
        </w:rPr>
        <w:t>《财政学》课程教学大纲</w:t>
      </w:r>
    </w:p>
    <w:p w:rsidR="00FA4C67" w:rsidRDefault="00FA4C67">
      <w:pPr>
        <w:spacing w:line="360" w:lineRule="auto"/>
        <w:rPr>
          <w:rFonts w:ascii="宋体"/>
          <w:b/>
          <w:sz w:val="32"/>
          <w:szCs w:val="32"/>
        </w:rPr>
      </w:pPr>
      <w:r>
        <w:rPr>
          <w:rFonts w:ascii="宋体" w:hAnsi="宋体" w:hint="eastAsia"/>
          <w:b/>
          <w:sz w:val="32"/>
          <w:szCs w:val="32"/>
        </w:rPr>
        <w:t>一、</w:t>
      </w:r>
      <w:r>
        <w:rPr>
          <w:rFonts w:ascii="宋体" w:hAnsi="宋体" w:hint="eastAsia"/>
          <w:b/>
          <w:sz w:val="24"/>
        </w:rPr>
        <w:t>课程与任课教师基本信息</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45"/>
        <w:gridCol w:w="4879"/>
      </w:tblGrid>
      <w:tr w:rsidR="00FA4C67" w:rsidTr="00575189">
        <w:trPr>
          <w:jc w:val="center"/>
        </w:trPr>
        <w:tc>
          <w:tcPr>
            <w:tcW w:w="3945" w:type="dxa"/>
          </w:tcPr>
          <w:p w:rsidR="00FA4C67" w:rsidRDefault="00FA4C67" w:rsidP="00670B1F">
            <w:pPr>
              <w:tabs>
                <w:tab w:val="left" w:pos="1440"/>
              </w:tabs>
              <w:spacing w:line="360" w:lineRule="atLeast"/>
              <w:outlineLvl w:val="0"/>
              <w:rPr>
                <w:rFonts w:ascii="宋体"/>
                <w:szCs w:val="21"/>
              </w:rPr>
            </w:pPr>
            <w:r>
              <w:rPr>
                <w:rFonts w:ascii="宋体" w:hAnsi="宋体" w:hint="eastAsia"/>
                <w:b/>
                <w:szCs w:val="21"/>
              </w:rPr>
              <w:t>课程名称：</w:t>
            </w:r>
            <w:r>
              <w:rPr>
                <w:rFonts w:hint="eastAsia"/>
                <w:szCs w:val="21"/>
              </w:rPr>
              <w:t>财政学</w:t>
            </w:r>
          </w:p>
        </w:tc>
        <w:tc>
          <w:tcPr>
            <w:tcW w:w="4879" w:type="dxa"/>
          </w:tcPr>
          <w:p w:rsidR="00FA4C67" w:rsidRDefault="00FA4C67" w:rsidP="00670B1F">
            <w:pPr>
              <w:tabs>
                <w:tab w:val="left" w:pos="1440"/>
              </w:tabs>
              <w:spacing w:line="360" w:lineRule="atLeast"/>
              <w:outlineLvl w:val="0"/>
              <w:rPr>
                <w:rFonts w:ascii="宋体"/>
                <w:szCs w:val="21"/>
              </w:rPr>
            </w:pPr>
            <w:r>
              <w:rPr>
                <w:rFonts w:ascii="宋体" w:hAnsi="宋体" w:hint="eastAsia"/>
                <w:b/>
                <w:szCs w:val="21"/>
              </w:rPr>
              <w:t>课程类别：</w:t>
            </w:r>
            <w:r>
              <w:rPr>
                <w:rFonts w:ascii="宋体" w:hAnsi="宋体" w:hint="eastAsia"/>
                <w:szCs w:val="21"/>
              </w:rPr>
              <w:t>公共选修课</w:t>
            </w:r>
          </w:p>
        </w:tc>
      </w:tr>
      <w:tr w:rsidR="00FA4C67" w:rsidTr="00575189">
        <w:trPr>
          <w:jc w:val="center"/>
        </w:trPr>
        <w:tc>
          <w:tcPr>
            <w:tcW w:w="8824" w:type="dxa"/>
            <w:gridSpan w:val="2"/>
          </w:tcPr>
          <w:p w:rsidR="00FA4C67" w:rsidRDefault="00FA4C67" w:rsidP="00670B1F">
            <w:pPr>
              <w:tabs>
                <w:tab w:val="left" w:pos="1440"/>
              </w:tabs>
              <w:spacing w:line="360" w:lineRule="atLeast"/>
              <w:outlineLvl w:val="0"/>
              <w:rPr>
                <w:rFonts w:ascii="宋体"/>
                <w:b/>
                <w:szCs w:val="21"/>
              </w:rPr>
            </w:pPr>
            <w:r>
              <w:rPr>
                <w:rFonts w:ascii="宋体" w:hAnsi="宋体" w:hint="eastAsia"/>
                <w:b/>
                <w:szCs w:val="21"/>
              </w:rPr>
              <w:t>课程英文名称</w:t>
            </w:r>
            <w:r>
              <w:rPr>
                <w:rFonts w:ascii="宋体" w:hAnsi="宋体"/>
                <w:b/>
                <w:szCs w:val="21"/>
              </w:rPr>
              <w:t>:F</w:t>
            </w:r>
            <w:r w:rsidRPr="00670B1F">
              <w:rPr>
                <w:rFonts w:ascii="宋体" w:hAnsi="宋体"/>
                <w:b/>
                <w:szCs w:val="21"/>
              </w:rPr>
              <w:t>inance</w:t>
            </w:r>
          </w:p>
        </w:tc>
      </w:tr>
      <w:tr w:rsidR="00FA4C67" w:rsidTr="00575189">
        <w:trPr>
          <w:jc w:val="center"/>
        </w:trPr>
        <w:tc>
          <w:tcPr>
            <w:tcW w:w="3945" w:type="dxa"/>
          </w:tcPr>
          <w:p w:rsidR="00FA4C67" w:rsidRDefault="00FA4C67" w:rsidP="00670B1F">
            <w:pPr>
              <w:tabs>
                <w:tab w:val="left" w:pos="1440"/>
              </w:tabs>
              <w:spacing w:line="360" w:lineRule="atLeast"/>
              <w:outlineLvl w:val="0"/>
              <w:rPr>
                <w:rFonts w:ascii="宋体"/>
                <w:szCs w:val="21"/>
              </w:rPr>
            </w:pPr>
            <w:r>
              <w:rPr>
                <w:rFonts w:ascii="宋体" w:hAnsi="宋体" w:hint="eastAsia"/>
                <w:b/>
                <w:szCs w:val="21"/>
              </w:rPr>
              <w:t>总学时</w:t>
            </w:r>
            <w:r>
              <w:rPr>
                <w:rFonts w:ascii="宋体" w:hAnsi="宋体"/>
                <w:b/>
                <w:szCs w:val="21"/>
              </w:rPr>
              <w:t>/</w:t>
            </w:r>
            <w:r>
              <w:rPr>
                <w:rFonts w:ascii="宋体" w:hAnsi="宋体" w:hint="eastAsia"/>
                <w:b/>
                <w:szCs w:val="21"/>
              </w:rPr>
              <w:t>周学时</w:t>
            </w:r>
            <w:r>
              <w:rPr>
                <w:rFonts w:ascii="宋体" w:hAnsi="宋体"/>
                <w:b/>
                <w:szCs w:val="21"/>
              </w:rPr>
              <w:t>/</w:t>
            </w:r>
            <w:r>
              <w:rPr>
                <w:rFonts w:ascii="宋体" w:hAnsi="宋体" w:hint="eastAsia"/>
                <w:b/>
                <w:szCs w:val="21"/>
              </w:rPr>
              <w:t>学分：</w:t>
            </w:r>
            <w:smartTag w:uri="urn:schemas-microsoft-com:office:smarttags" w:element="chsdate">
              <w:smartTagPr>
                <w:attr w:name="IsROCDate" w:val="False"/>
                <w:attr w:name="IsLunarDate" w:val="False"/>
                <w:attr w:name="Day" w:val="1"/>
                <w:attr w:name="Month" w:val="2"/>
                <w:attr w:name="Year" w:val="1932"/>
              </w:smartTagPr>
              <w:r>
                <w:rPr>
                  <w:szCs w:val="21"/>
                </w:rPr>
                <w:t>32/2/1</w:t>
              </w:r>
            </w:smartTag>
            <w:r>
              <w:rPr>
                <w:szCs w:val="21"/>
              </w:rPr>
              <w:t>.5</w:t>
            </w:r>
          </w:p>
        </w:tc>
        <w:tc>
          <w:tcPr>
            <w:tcW w:w="4879" w:type="dxa"/>
          </w:tcPr>
          <w:p w:rsidR="00FA4C67" w:rsidRDefault="00FA4C67" w:rsidP="0035248F">
            <w:pPr>
              <w:tabs>
                <w:tab w:val="left" w:pos="1440"/>
              </w:tabs>
              <w:spacing w:line="360" w:lineRule="atLeast"/>
              <w:outlineLvl w:val="0"/>
              <w:rPr>
                <w:rFonts w:ascii="宋体"/>
                <w:szCs w:val="21"/>
              </w:rPr>
            </w:pPr>
            <w:r>
              <w:rPr>
                <w:rFonts w:ascii="宋体" w:hAnsi="宋体" w:hint="eastAsia"/>
                <w:b/>
                <w:szCs w:val="21"/>
              </w:rPr>
              <w:t>其中实验（实训、讨论等）学时：</w:t>
            </w:r>
            <w:r>
              <w:rPr>
                <w:rFonts w:ascii="宋体" w:hAnsi="宋体"/>
                <w:b/>
                <w:szCs w:val="21"/>
              </w:rPr>
              <w:t>0</w:t>
            </w:r>
          </w:p>
        </w:tc>
      </w:tr>
      <w:tr w:rsidR="00FA4C67" w:rsidTr="00AD746D">
        <w:trPr>
          <w:jc w:val="center"/>
        </w:trPr>
        <w:tc>
          <w:tcPr>
            <w:tcW w:w="8824" w:type="dxa"/>
            <w:gridSpan w:val="2"/>
          </w:tcPr>
          <w:p w:rsidR="00FA4C67" w:rsidRDefault="00FA4C67" w:rsidP="00575189">
            <w:pPr>
              <w:tabs>
                <w:tab w:val="left" w:pos="1440"/>
              </w:tabs>
              <w:spacing w:line="360" w:lineRule="atLeast"/>
              <w:outlineLvl w:val="0"/>
              <w:rPr>
                <w:rFonts w:ascii="宋体"/>
                <w:b/>
                <w:szCs w:val="21"/>
              </w:rPr>
            </w:pPr>
            <w:r>
              <w:rPr>
                <w:rFonts w:ascii="宋体" w:hAnsi="宋体" w:hint="eastAsia"/>
                <w:b/>
                <w:szCs w:val="21"/>
              </w:rPr>
              <w:t>先修课程：</w:t>
            </w:r>
            <w:r w:rsidRPr="00F85BD6">
              <w:rPr>
                <w:rFonts w:hint="eastAsia"/>
                <w:szCs w:val="21"/>
              </w:rPr>
              <w:t>《微观经济学》、《宏观经济学》</w:t>
            </w:r>
          </w:p>
        </w:tc>
      </w:tr>
      <w:tr w:rsidR="00FA4C67" w:rsidTr="00575189">
        <w:trPr>
          <w:jc w:val="center"/>
        </w:trPr>
        <w:tc>
          <w:tcPr>
            <w:tcW w:w="3945" w:type="dxa"/>
          </w:tcPr>
          <w:p w:rsidR="00FA4C67" w:rsidRDefault="00FA4C67" w:rsidP="00670B1F">
            <w:pPr>
              <w:tabs>
                <w:tab w:val="left" w:pos="1440"/>
              </w:tabs>
              <w:spacing w:line="360" w:lineRule="atLeast"/>
              <w:outlineLvl w:val="0"/>
              <w:rPr>
                <w:rFonts w:ascii="宋体"/>
                <w:szCs w:val="21"/>
              </w:rPr>
            </w:pPr>
            <w:r>
              <w:rPr>
                <w:rFonts w:ascii="宋体" w:hAnsi="宋体" w:hint="eastAsia"/>
                <w:b/>
                <w:szCs w:val="21"/>
              </w:rPr>
              <w:t>授课时间：</w:t>
            </w:r>
            <w:r>
              <w:rPr>
                <w:szCs w:val="21"/>
              </w:rPr>
              <w:t>3-16</w:t>
            </w:r>
            <w:r>
              <w:rPr>
                <w:rFonts w:hint="eastAsia"/>
                <w:szCs w:val="21"/>
              </w:rPr>
              <w:t>周</w:t>
            </w:r>
            <w:r>
              <w:rPr>
                <w:szCs w:val="21"/>
              </w:rPr>
              <w:t xml:space="preserve">    </w:t>
            </w:r>
            <w:r>
              <w:rPr>
                <w:rFonts w:hint="eastAsia"/>
                <w:szCs w:val="21"/>
              </w:rPr>
              <w:t>每周二</w:t>
            </w:r>
            <w:r>
              <w:rPr>
                <w:szCs w:val="21"/>
              </w:rPr>
              <w:t xml:space="preserve"> 9-10</w:t>
            </w:r>
            <w:r>
              <w:rPr>
                <w:rFonts w:hint="eastAsia"/>
                <w:szCs w:val="21"/>
              </w:rPr>
              <w:t>节</w:t>
            </w:r>
          </w:p>
        </w:tc>
        <w:tc>
          <w:tcPr>
            <w:tcW w:w="4879" w:type="dxa"/>
          </w:tcPr>
          <w:p w:rsidR="00FA4C67" w:rsidRPr="00F85BD6" w:rsidRDefault="00FA4C67" w:rsidP="00670B1F">
            <w:pPr>
              <w:tabs>
                <w:tab w:val="left" w:pos="1440"/>
              </w:tabs>
              <w:spacing w:line="360" w:lineRule="atLeast"/>
              <w:outlineLvl w:val="0"/>
              <w:rPr>
                <w:rFonts w:ascii="宋体"/>
                <w:b/>
                <w:szCs w:val="21"/>
              </w:rPr>
            </w:pPr>
            <w:r>
              <w:rPr>
                <w:rFonts w:ascii="宋体" w:hAnsi="宋体" w:hint="eastAsia"/>
                <w:b/>
                <w:szCs w:val="21"/>
              </w:rPr>
              <w:t>授课地点：</w:t>
            </w:r>
            <w:r>
              <w:rPr>
                <w:rFonts w:hint="eastAsia"/>
                <w:szCs w:val="21"/>
              </w:rPr>
              <w:t>松山湖</w:t>
            </w:r>
            <w:r>
              <w:rPr>
                <w:szCs w:val="21"/>
              </w:rPr>
              <w:t>6D203</w:t>
            </w:r>
          </w:p>
        </w:tc>
      </w:tr>
      <w:tr w:rsidR="00FA4C67" w:rsidTr="00702113">
        <w:trPr>
          <w:jc w:val="center"/>
        </w:trPr>
        <w:tc>
          <w:tcPr>
            <w:tcW w:w="8824" w:type="dxa"/>
            <w:gridSpan w:val="2"/>
          </w:tcPr>
          <w:p w:rsidR="00FA4C67" w:rsidRPr="00F85BD6" w:rsidRDefault="00FA4C67" w:rsidP="0034098D">
            <w:pPr>
              <w:rPr>
                <w:sz w:val="18"/>
                <w:szCs w:val="18"/>
              </w:rPr>
            </w:pPr>
            <w:r>
              <w:rPr>
                <w:rFonts w:ascii="宋体" w:hAnsi="宋体" w:hint="eastAsia"/>
                <w:b/>
                <w:szCs w:val="21"/>
              </w:rPr>
              <w:t>授课对象：</w:t>
            </w:r>
            <w:r>
              <w:rPr>
                <w:rFonts w:hint="eastAsia"/>
                <w:sz w:val="18"/>
                <w:szCs w:val="18"/>
              </w:rPr>
              <w:t>全校选课同学</w:t>
            </w:r>
          </w:p>
        </w:tc>
      </w:tr>
      <w:tr w:rsidR="00FA4C67" w:rsidTr="00754C8D">
        <w:trPr>
          <w:jc w:val="center"/>
        </w:trPr>
        <w:tc>
          <w:tcPr>
            <w:tcW w:w="8824" w:type="dxa"/>
            <w:gridSpan w:val="2"/>
          </w:tcPr>
          <w:p w:rsidR="00FA4C67" w:rsidRDefault="00FA4C67" w:rsidP="00575189">
            <w:pPr>
              <w:tabs>
                <w:tab w:val="left" w:pos="1440"/>
              </w:tabs>
              <w:spacing w:line="360" w:lineRule="atLeast"/>
              <w:outlineLvl w:val="0"/>
              <w:rPr>
                <w:rFonts w:ascii="宋体"/>
                <w:color w:val="FF0000"/>
                <w:szCs w:val="21"/>
              </w:rPr>
            </w:pPr>
            <w:r>
              <w:rPr>
                <w:rFonts w:ascii="宋体" w:hAnsi="宋体" w:hint="eastAsia"/>
                <w:b/>
                <w:szCs w:val="21"/>
              </w:rPr>
              <w:t>开课院（系）：</w:t>
            </w:r>
            <w:r>
              <w:rPr>
                <w:rFonts w:hint="eastAsia"/>
                <w:szCs w:val="21"/>
              </w:rPr>
              <w:t>经济与管理学院</w:t>
            </w:r>
          </w:p>
        </w:tc>
      </w:tr>
      <w:tr w:rsidR="00FA4C67" w:rsidTr="00575189">
        <w:trPr>
          <w:jc w:val="center"/>
        </w:trPr>
        <w:tc>
          <w:tcPr>
            <w:tcW w:w="3945" w:type="dxa"/>
          </w:tcPr>
          <w:p w:rsidR="00FA4C67" w:rsidRDefault="00FA4C67" w:rsidP="001F19E5">
            <w:pPr>
              <w:tabs>
                <w:tab w:val="left" w:pos="1440"/>
              </w:tabs>
              <w:spacing w:line="360" w:lineRule="atLeast"/>
              <w:outlineLvl w:val="0"/>
              <w:rPr>
                <w:rFonts w:ascii="宋体"/>
                <w:szCs w:val="21"/>
              </w:rPr>
            </w:pPr>
            <w:r>
              <w:rPr>
                <w:rFonts w:ascii="宋体" w:hAnsi="宋体" w:hint="eastAsia"/>
                <w:b/>
                <w:szCs w:val="21"/>
              </w:rPr>
              <w:t>任课教师</w:t>
            </w:r>
            <w:r>
              <w:rPr>
                <w:rFonts w:ascii="宋体" w:hAnsi="宋体"/>
                <w:b/>
                <w:szCs w:val="21"/>
              </w:rPr>
              <w:t>/</w:t>
            </w:r>
            <w:r>
              <w:rPr>
                <w:rFonts w:ascii="宋体" w:hAnsi="宋体" w:hint="eastAsia"/>
                <w:b/>
                <w:szCs w:val="21"/>
              </w:rPr>
              <w:t>职称：</w:t>
            </w:r>
            <w:r>
              <w:rPr>
                <w:rFonts w:ascii="宋体" w:hAnsi="宋体" w:hint="eastAsia"/>
                <w:szCs w:val="21"/>
              </w:rPr>
              <w:t>李浩</w:t>
            </w:r>
            <w:r>
              <w:rPr>
                <w:rFonts w:ascii="宋体" w:hAnsi="宋体"/>
                <w:szCs w:val="21"/>
              </w:rPr>
              <w:t>/</w:t>
            </w:r>
            <w:r>
              <w:rPr>
                <w:rFonts w:ascii="宋体" w:hAnsi="宋体" w:hint="eastAsia"/>
                <w:szCs w:val="21"/>
              </w:rPr>
              <w:t>高级经济师</w:t>
            </w:r>
          </w:p>
        </w:tc>
        <w:tc>
          <w:tcPr>
            <w:tcW w:w="4879" w:type="dxa"/>
          </w:tcPr>
          <w:p w:rsidR="00FA4C67" w:rsidRDefault="00FA4C67" w:rsidP="001F19E5">
            <w:pPr>
              <w:tabs>
                <w:tab w:val="left" w:pos="1440"/>
              </w:tabs>
              <w:spacing w:line="360" w:lineRule="atLeast"/>
              <w:outlineLvl w:val="0"/>
              <w:rPr>
                <w:rFonts w:ascii="宋体"/>
                <w:szCs w:val="21"/>
              </w:rPr>
            </w:pPr>
            <w:r>
              <w:rPr>
                <w:rFonts w:ascii="宋体" w:hAnsi="宋体" w:hint="eastAsia"/>
                <w:b/>
                <w:szCs w:val="21"/>
              </w:rPr>
              <w:t>编写人姓名</w:t>
            </w:r>
            <w:r>
              <w:rPr>
                <w:rFonts w:ascii="宋体" w:hAnsi="宋体"/>
                <w:b/>
                <w:szCs w:val="21"/>
              </w:rPr>
              <w:t>/</w:t>
            </w:r>
            <w:r>
              <w:rPr>
                <w:rFonts w:ascii="宋体" w:hAnsi="宋体" w:hint="eastAsia"/>
                <w:b/>
                <w:szCs w:val="21"/>
              </w:rPr>
              <w:t>职称：</w:t>
            </w:r>
            <w:r>
              <w:rPr>
                <w:rFonts w:ascii="宋体" w:hAnsi="宋体"/>
                <w:szCs w:val="21"/>
              </w:rPr>
              <w:t xml:space="preserve"> </w:t>
            </w:r>
            <w:r>
              <w:rPr>
                <w:rFonts w:ascii="宋体" w:hAnsi="宋体" w:hint="eastAsia"/>
                <w:szCs w:val="21"/>
              </w:rPr>
              <w:t>李浩</w:t>
            </w:r>
            <w:r>
              <w:rPr>
                <w:rFonts w:ascii="宋体" w:hAnsi="宋体"/>
                <w:szCs w:val="21"/>
              </w:rPr>
              <w:t>/</w:t>
            </w:r>
            <w:r>
              <w:rPr>
                <w:rFonts w:ascii="宋体" w:hAnsi="宋体" w:hint="eastAsia"/>
                <w:szCs w:val="21"/>
              </w:rPr>
              <w:t>高级经济师</w:t>
            </w:r>
          </w:p>
        </w:tc>
      </w:tr>
      <w:tr w:rsidR="00FA4C67" w:rsidTr="00DB19DA">
        <w:trPr>
          <w:jc w:val="center"/>
        </w:trPr>
        <w:tc>
          <w:tcPr>
            <w:tcW w:w="8824" w:type="dxa"/>
            <w:gridSpan w:val="2"/>
          </w:tcPr>
          <w:p w:rsidR="00FA4C67" w:rsidRDefault="00FA4C67" w:rsidP="00F85BD6">
            <w:pPr>
              <w:spacing w:line="360" w:lineRule="exact"/>
              <w:rPr>
                <w:rFonts w:ascii="宋体"/>
                <w:szCs w:val="21"/>
              </w:rPr>
            </w:pPr>
            <w:r>
              <w:rPr>
                <w:rFonts w:ascii="宋体" w:hAnsi="宋体" w:hint="eastAsia"/>
                <w:b/>
                <w:szCs w:val="21"/>
              </w:rPr>
              <w:t>使用教材：</w:t>
            </w:r>
            <w:r w:rsidRPr="00F85BD6">
              <w:rPr>
                <w:rFonts w:ascii="宋体" w:hAnsi="宋体" w:hint="eastAsia"/>
                <w:szCs w:val="21"/>
              </w:rPr>
              <w:t>《财政</w:t>
            </w:r>
            <w:r>
              <w:rPr>
                <w:rFonts w:ascii="宋体" w:hAnsi="宋体" w:hint="eastAsia"/>
                <w:szCs w:val="21"/>
              </w:rPr>
              <w:t>学</w:t>
            </w:r>
            <w:r w:rsidRPr="00F85BD6">
              <w:rPr>
                <w:rFonts w:ascii="宋体" w:hAnsi="宋体" w:hint="eastAsia"/>
                <w:szCs w:val="21"/>
              </w:rPr>
              <w:t>》（第</w:t>
            </w:r>
            <w:r>
              <w:rPr>
                <w:rFonts w:ascii="宋体" w:hAnsi="宋体"/>
                <w:szCs w:val="21"/>
              </w:rPr>
              <w:t>8</w:t>
            </w:r>
            <w:r w:rsidRPr="00F85BD6">
              <w:rPr>
                <w:rFonts w:ascii="宋体" w:hAnsi="宋体" w:hint="eastAsia"/>
                <w:szCs w:val="21"/>
              </w:rPr>
              <w:t>版）作者：</w:t>
            </w:r>
            <w:r>
              <w:rPr>
                <w:rFonts w:ascii="宋体" w:hAnsi="宋体" w:hint="eastAsia"/>
                <w:szCs w:val="21"/>
              </w:rPr>
              <w:t>陈共</w:t>
            </w:r>
            <w:r>
              <w:rPr>
                <w:rFonts w:ascii="宋体" w:hAnsi="宋体"/>
                <w:szCs w:val="21"/>
              </w:rPr>
              <w:t xml:space="preserve">  </w:t>
            </w:r>
            <w:r w:rsidRPr="00F85BD6">
              <w:rPr>
                <w:rFonts w:ascii="宋体" w:hAnsi="宋体" w:hint="eastAsia"/>
                <w:szCs w:val="21"/>
              </w:rPr>
              <w:t>出版时间</w:t>
            </w:r>
            <w:r w:rsidRPr="00F85BD6">
              <w:rPr>
                <w:rFonts w:ascii="宋体" w:hAnsi="宋体"/>
                <w:szCs w:val="21"/>
              </w:rPr>
              <w:t>:201</w:t>
            </w:r>
            <w:r>
              <w:rPr>
                <w:rFonts w:ascii="宋体" w:hAnsi="宋体"/>
                <w:szCs w:val="21"/>
              </w:rPr>
              <w:t>5</w:t>
            </w:r>
            <w:r w:rsidRPr="00F85BD6">
              <w:rPr>
                <w:rFonts w:ascii="宋体" w:hAnsi="宋体" w:hint="eastAsia"/>
                <w:szCs w:val="21"/>
              </w:rPr>
              <w:t>年</w:t>
            </w:r>
            <w:r w:rsidRPr="00F85BD6">
              <w:rPr>
                <w:rFonts w:ascii="宋体"/>
                <w:szCs w:val="21"/>
              </w:rPr>
              <w:t>0</w:t>
            </w:r>
            <w:r>
              <w:rPr>
                <w:rFonts w:ascii="宋体" w:hAnsi="宋体"/>
                <w:szCs w:val="21"/>
              </w:rPr>
              <w:t>5</w:t>
            </w:r>
            <w:r w:rsidRPr="00F85BD6">
              <w:rPr>
                <w:rFonts w:ascii="宋体" w:hAnsi="宋体" w:hint="eastAsia"/>
                <w:szCs w:val="21"/>
              </w:rPr>
              <w:t>月</w:t>
            </w:r>
          </w:p>
          <w:p w:rsidR="00FA4C67" w:rsidRPr="00670B1F" w:rsidRDefault="00FA4C67" w:rsidP="00670B1F">
            <w:pPr>
              <w:spacing w:line="360" w:lineRule="exact"/>
              <w:rPr>
                <w:rFonts w:ascii="宋体"/>
                <w:szCs w:val="21"/>
              </w:rPr>
            </w:pPr>
            <w:r w:rsidRPr="00670B1F">
              <w:rPr>
                <w:rFonts w:ascii="宋体" w:hAnsi="宋体"/>
                <w:szCs w:val="21"/>
              </w:rPr>
              <w:t>ISBN</w:t>
            </w:r>
            <w:r w:rsidRPr="00670B1F">
              <w:rPr>
                <w:rFonts w:ascii="宋体" w:hAnsi="宋体" w:hint="eastAsia"/>
                <w:szCs w:val="21"/>
              </w:rPr>
              <w:t>：</w:t>
            </w:r>
            <w:r w:rsidRPr="00670B1F">
              <w:rPr>
                <w:rFonts w:ascii="宋体" w:hAnsi="宋体"/>
                <w:szCs w:val="21"/>
              </w:rPr>
              <w:t>9787300211794</w:t>
            </w:r>
            <w:r>
              <w:rPr>
                <w:rFonts w:ascii="宋体" w:hAnsi="宋体"/>
                <w:szCs w:val="21"/>
              </w:rPr>
              <w:t xml:space="preserve">   </w:t>
            </w:r>
            <w:r>
              <w:rPr>
                <w:rFonts w:ascii="宋体" w:hAnsi="宋体" w:hint="eastAsia"/>
                <w:szCs w:val="21"/>
              </w:rPr>
              <w:t>中国人民</w:t>
            </w:r>
            <w:r w:rsidRPr="00F85BD6">
              <w:rPr>
                <w:rFonts w:ascii="宋体" w:hAnsi="宋体" w:hint="eastAsia"/>
                <w:szCs w:val="21"/>
              </w:rPr>
              <w:t>大学出版社</w:t>
            </w:r>
            <w:r w:rsidRPr="00F85BD6">
              <w:rPr>
                <w:rFonts w:ascii="宋体"/>
                <w:szCs w:val="21"/>
              </w:rPr>
              <w:t> </w:t>
            </w:r>
          </w:p>
        </w:tc>
      </w:tr>
      <w:tr w:rsidR="00FA4C67" w:rsidTr="00AB4D0A">
        <w:trPr>
          <w:jc w:val="center"/>
        </w:trPr>
        <w:tc>
          <w:tcPr>
            <w:tcW w:w="8824" w:type="dxa"/>
            <w:gridSpan w:val="2"/>
          </w:tcPr>
          <w:p w:rsidR="00FA4C67" w:rsidRPr="00670B1F" w:rsidRDefault="00FA4C67" w:rsidP="00670B1F">
            <w:pPr>
              <w:spacing w:line="360" w:lineRule="exact"/>
              <w:rPr>
                <w:szCs w:val="21"/>
              </w:rPr>
            </w:pPr>
            <w:r>
              <w:rPr>
                <w:rFonts w:ascii="宋体" w:hAnsi="宋体" w:hint="eastAsia"/>
                <w:b/>
                <w:szCs w:val="21"/>
              </w:rPr>
              <w:t>教学参考资料：</w:t>
            </w:r>
            <w:r w:rsidRPr="00F85BD6">
              <w:rPr>
                <w:rFonts w:hint="eastAsia"/>
                <w:szCs w:val="21"/>
              </w:rPr>
              <w:t>（</w:t>
            </w:r>
            <w:r w:rsidRPr="00F85BD6">
              <w:rPr>
                <w:szCs w:val="21"/>
              </w:rPr>
              <w:t>1</w:t>
            </w:r>
            <w:r w:rsidRPr="00F85BD6">
              <w:rPr>
                <w:rFonts w:hint="eastAsia"/>
                <w:szCs w:val="21"/>
              </w:rPr>
              <w:t>）《财政与税收》，陆建华编著，复旦大学出版社，</w:t>
            </w:r>
            <w:r w:rsidRPr="00F85BD6">
              <w:rPr>
                <w:szCs w:val="21"/>
              </w:rPr>
              <w:t>20</w:t>
            </w:r>
            <w:r>
              <w:rPr>
                <w:szCs w:val="21"/>
              </w:rPr>
              <w:t>15</w:t>
            </w:r>
            <w:r w:rsidRPr="00F85BD6">
              <w:rPr>
                <w:rFonts w:hint="eastAsia"/>
                <w:szCs w:val="21"/>
              </w:rPr>
              <w:t>年版。</w:t>
            </w:r>
          </w:p>
        </w:tc>
      </w:tr>
      <w:tr w:rsidR="00FA4C67" w:rsidTr="00AB4D0A">
        <w:trPr>
          <w:jc w:val="center"/>
        </w:trPr>
        <w:tc>
          <w:tcPr>
            <w:tcW w:w="8824" w:type="dxa"/>
            <w:gridSpan w:val="2"/>
          </w:tcPr>
          <w:p w:rsidR="00FA4C67" w:rsidRDefault="00FA4C67" w:rsidP="00670B1F">
            <w:pPr>
              <w:spacing w:line="360" w:lineRule="exact"/>
              <w:rPr>
                <w:rFonts w:ascii="宋体"/>
                <w:b/>
                <w:szCs w:val="21"/>
              </w:rPr>
            </w:pPr>
            <w:r>
              <w:rPr>
                <w:rFonts w:hint="eastAsia"/>
                <w:b/>
                <w:bCs/>
              </w:rPr>
              <w:t>课程期末考核方式：</w:t>
            </w:r>
            <w:r>
              <w:rPr>
                <w:rFonts w:ascii="宋体" w:hAnsi="宋体"/>
                <w:szCs w:val="21"/>
              </w:rPr>
              <w:t xml:space="preserve"> </w:t>
            </w:r>
            <w:r>
              <w:rPr>
                <w:rFonts w:ascii="宋体" w:hAnsi="宋体" w:hint="eastAsia"/>
                <w:szCs w:val="21"/>
              </w:rPr>
              <w:t>开卷</w:t>
            </w:r>
          </w:p>
        </w:tc>
      </w:tr>
      <w:tr w:rsidR="00FA4C67" w:rsidTr="00575189">
        <w:trPr>
          <w:jc w:val="center"/>
        </w:trPr>
        <w:tc>
          <w:tcPr>
            <w:tcW w:w="3945" w:type="dxa"/>
          </w:tcPr>
          <w:p w:rsidR="00FA4C67" w:rsidRDefault="00FA4C67" w:rsidP="00670B1F">
            <w:pPr>
              <w:tabs>
                <w:tab w:val="left" w:pos="1440"/>
              </w:tabs>
              <w:spacing w:line="360" w:lineRule="atLeast"/>
              <w:outlineLvl w:val="0"/>
              <w:rPr>
                <w:rFonts w:ascii="宋体"/>
                <w:szCs w:val="21"/>
              </w:rPr>
            </w:pPr>
            <w:r>
              <w:rPr>
                <w:rFonts w:ascii="宋体" w:hAnsi="宋体" w:hint="eastAsia"/>
                <w:b/>
                <w:szCs w:val="21"/>
              </w:rPr>
              <w:t>联系电话：</w:t>
            </w:r>
            <w:r>
              <w:rPr>
                <w:szCs w:val="21"/>
              </w:rPr>
              <w:t>13713033751</w:t>
            </w:r>
          </w:p>
        </w:tc>
        <w:tc>
          <w:tcPr>
            <w:tcW w:w="4879" w:type="dxa"/>
          </w:tcPr>
          <w:p w:rsidR="00FA4C67" w:rsidRDefault="00FA4C67" w:rsidP="00670B1F">
            <w:pPr>
              <w:tabs>
                <w:tab w:val="left" w:pos="1440"/>
              </w:tabs>
              <w:spacing w:line="360" w:lineRule="atLeast"/>
              <w:outlineLvl w:val="0"/>
              <w:rPr>
                <w:rFonts w:ascii="宋体"/>
                <w:szCs w:val="21"/>
              </w:rPr>
            </w:pPr>
            <w:r>
              <w:rPr>
                <w:rFonts w:ascii="宋体" w:hAnsi="宋体"/>
                <w:b/>
                <w:szCs w:val="21"/>
              </w:rPr>
              <w:t>Email:</w:t>
            </w:r>
            <w:r>
              <w:rPr>
                <w:szCs w:val="21"/>
              </w:rPr>
              <w:t>620150138@qq.com</w:t>
            </w:r>
          </w:p>
        </w:tc>
      </w:tr>
      <w:tr w:rsidR="00FA4C67" w:rsidTr="00575189">
        <w:trPr>
          <w:jc w:val="center"/>
        </w:trPr>
        <w:tc>
          <w:tcPr>
            <w:tcW w:w="8824" w:type="dxa"/>
            <w:gridSpan w:val="2"/>
          </w:tcPr>
          <w:p w:rsidR="00FA4C67" w:rsidRDefault="00FA4C67" w:rsidP="00575189">
            <w:pPr>
              <w:tabs>
                <w:tab w:val="left" w:pos="1440"/>
              </w:tabs>
              <w:spacing w:line="360" w:lineRule="atLeast"/>
              <w:outlineLvl w:val="0"/>
              <w:rPr>
                <w:rFonts w:ascii="宋体"/>
                <w:szCs w:val="21"/>
              </w:rPr>
            </w:pPr>
            <w:r>
              <w:rPr>
                <w:rFonts w:ascii="宋体" w:hAnsi="宋体" w:hint="eastAsia"/>
                <w:b/>
                <w:szCs w:val="21"/>
              </w:rPr>
              <w:t>答疑时间、地点与方式：</w:t>
            </w:r>
            <w:r>
              <w:rPr>
                <w:rFonts w:hint="eastAsia"/>
                <w:szCs w:val="21"/>
              </w:rPr>
              <w:t>时间：上下班时间。地点：教室、办公室。方式：面授、电话、电子邮件或</w:t>
            </w:r>
            <w:r>
              <w:rPr>
                <w:szCs w:val="21"/>
              </w:rPr>
              <w:t>QQ</w:t>
            </w:r>
            <w:r>
              <w:rPr>
                <w:rFonts w:hint="eastAsia"/>
                <w:szCs w:val="21"/>
              </w:rPr>
              <w:t>联系</w:t>
            </w:r>
          </w:p>
        </w:tc>
      </w:tr>
      <w:tr w:rsidR="00FA4C67" w:rsidTr="00575189">
        <w:trPr>
          <w:jc w:val="center"/>
        </w:trPr>
        <w:tc>
          <w:tcPr>
            <w:tcW w:w="8824" w:type="dxa"/>
            <w:gridSpan w:val="2"/>
          </w:tcPr>
          <w:p w:rsidR="00FA4C67" w:rsidRDefault="00FA4C67" w:rsidP="00257EF4">
            <w:pPr>
              <w:tabs>
                <w:tab w:val="left" w:pos="1440"/>
              </w:tabs>
              <w:spacing w:line="360" w:lineRule="atLeast"/>
              <w:outlineLvl w:val="0"/>
              <w:rPr>
                <w:rFonts w:ascii="宋体"/>
                <w:b/>
                <w:szCs w:val="21"/>
              </w:rPr>
            </w:pPr>
            <w:r>
              <w:rPr>
                <w:rFonts w:ascii="宋体" w:hAnsi="宋体" w:hint="eastAsia"/>
                <w:b/>
                <w:szCs w:val="21"/>
              </w:rPr>
              <w:t>编写时间：</w:t>
            </w:r>
            <w:r w:rsidRPr="00F85BD6">
              <w:rPr>
                <w:szCs w:val="21"/>
              </w:rPr>
              <w:t>2017</w:t>
            </w:r>
            <w:r w:rsidRPr="00F85BD6">
              <w:rPr>
                <w:rFonts w:hint="eastAsia"/>
                <w:szCs w:val="21"/>
              </w:rPr>
              <w:t>年</w:t>
            </w:r>
            <w:r w:rsidRPr="00F85BD6">
              <w:rPr>
                <w:szCs w:val="21"/>
              </w:rPr>
              <w:t>2</w:t>
            </w:r>
            <w:r w:rsidRPr="00F85BD6">
              <w:rPr>
                <w:rFonts w:hint="eastAsia"/>
                <w:szCs w:val="21"/>
              </w:rPr>
              <w:t>月</w:t>
            </w:r>
            <w:r>
              <w:rPr>
                <w:szCs w:val="21"/>
              </w:rPr>
              <w:t>20</w:t>
            </w:r>
            <w:r w:rsidRPr="00F85BD6">
              <w:rPr>
                <w:rFonts w:hint="eastAsia"/>
                <w:szCs w:val="21"/>
              </w:rPr>
              <w:t>日</w:t>
            </w:r>
          </w:p>
        </w:tc>
      </w:tr>
    </w:tbl>
    <w:p w:rsidR="00FA4C67" w:rsidRDefault="00FA4C67">
      <w:pPr>
        <w:spacing w:line="360" w:lineRule="auto"/>
        <w:rPr>
          <w:rFonts w:ascii="宋体"/>
          <w:b/>
          <w:sz w:val="24"/>
        </w:rPr>
      </w:pPr>
      <w:r>
        <w:rPr>
          <w:rFonts w:ascii="宋体" w:hAnsi="宋体" w:hint="eastAsia"/>
          <w:b/>
          <w:sz w:val="24"/>
        </w:rPr>
        <w:t>二、课程简介</w:t>
      </w:r>
    </w:p>
    <w:p w:rsidR="00FA4C67" w:rsidRDefault="00FA4C67" w:rsidP="006E0650">
      <w:pPr>
        <w:spacing w:line="360" w:lineRule="exact"/>
        <w:ind w:firstLineChars="200" w:firstLine="31680"/>
        <w:rPr>
          <w:rFonts w:ascii="宋体"/>
          <w:color w:val="000000"/>
          <w:sz w:val="24"/>
        </w:rPr>
      </w:pPr>
      <w:r>
        <w:rPr>
          <w:rFonts w:ascii="宋体" w:hAnsi="宋体" w:hint="eastAsia"/>
          <w:color w:val="000000"/>
          <w:sz w:val="24"/>
        </w:rPr>
        <w:t>《财政学》是宏观经济学的一个重要分支。本课程从政府与市场经济的关系入手，既研究政府财政收支运动的一般规律，又研究政府为什么存在、政府该做些什么、有哪些职能、怎样做好该做的事等公共经济学的问题。同时，紧密联系我国财税改革实践，明确现行财政政策的意义，发现并剖析存在的问题，从而为非经济管理类专业的学生奠定必须的基础知识，进而培养学生分析和解决问题的能力，在专业人才培养计划中具有较为重要的地位。</w:t>
      </w:r>
    </w:p>
    <w:p w:rsidR="00FA4C67" w:rsidRDefault="00FA4C67">
      <w:pPr>
        <w:spacing w:line="360" w:lineRule="auto"/>
        <w:rPr>
          <w:rFonts w:ascii="宋体"/>
          <w:b/>
          <w:sz w:val="24"/>
        </w:rPr>
      </w:pPr>
      <w:r>
        <w:rPr>
          <w:rFonts w:ascii="宋体" w:hAnsi="宋体" w:hint="eastAsia"/>
          <w:b/>
          <w:sz w:val="24"/>
        </w:rPr>
        <w:t>三、课程教学目标</w:t>
      </w:r>
    </w:p>
    <w:p w:rsidR="00FA4C67" w:rsidRPr="00F85BD6" w:rsidRDefault="00FA4C67" w:rsidP="006E0650">
      <w:pPr>
        <w:spacing w:line="360" w:lineRule="exact"/>
        <w:ind w:firstLineChars="200" w:firstLine="31680"/>
        <w:rPr>
          <w:rFonts w:ascii="宋体"/>
          <w:b/>
          <w:color w:val="000000"/>
          <w:sz w:val="24"/>
        </w:rPr>
      </w:pPr>
      <w:r w:rsidRPr="00F85BD6">
        <w:rPr>
          <w:rFonts w:ascii="宋体" w:hAnsi="宋体"/>
          <w:b/>
          <w:color w:val="000000"/>
          <w:sz w:val="24"/>
        </w:rPr>
        <w:t>1</w:t>
      </w:r>
      <w:r w:rsidRPr="00F85BD6">
        <w:rPr>
          <w:rFonts w:ascii="宋体" w:hAnsi="宋体" w:hint="eastAsia"/>
          <w:b/>
          <w:color w:val="000000"/>
          <w:sz w:val="24"/>
        </w:rPr>
        <w:t>、知识与技能目标：</w:t>
      </w:r>
    </w:p>
    <w:p w:rsidR="00FA4C67" w:rsidRDefault="00FA4C67" w:rsidP="006E0650">
      <w:pPr>
        <w:spacing w:line="360" w:lineRule="exact"/>
        <w:ind w:firstLineChars="200" w:firstLine="31680"/>
        <w:rPr>
          <w:rFonts w:ascii="宋体"/>
          <w:color w:val="000000"/>
          <w:sz w:val="24"/>
        </w:rPr>
      </w:pPr>
      <w:r>
        <w:rPr>
          <w:rFonts w:ascii="宋体" w:hAnsi="宋体" w:hint="eastAsia"/>
          <w:color w:val="000000"/>
          <w:sz w:val="24"/>
        </w:rPr>
        <w:t>知识目标：理解财政的含义及本质，掌握财政的职能，了解国家预算和决算的含义，了解财政收支的对比关系以及如何确定财政收支的合理关系。</w:t>
      </w:r>
    </w:p>
    <w:p w:rsidR="00FA4C67" w:rsidRDefault="00FA4C67" w:rsidP="006E0650">
      <w:pPr>
        <w:spacing w:line="360" w:lineRule="exact"/>
        <w:ind w:firstLineChars="200" w:firstLine="31680"/>
        <w:rPr>
          <w:rFonts w:ascii="宋体"/>
          <w:color w:val="000000"/>
          <w:sz w:val="24"/>
        </w:rPr>
      </w:pPr>
      <w:r>
        <w:rPr>
          <w:rFonts w:ascii="宋体" w:hAnsi="宋体" w:hint="eastAsia"/>
          <w:color w:val="000000"/>
          <w:sz w:val="24"/>
        </w:rPr>
        <w:t>技能目标：通过学习，学生能够掌握根据政府职能合理分配财政支出的实践分析能力，具有把握如何能够为政府增加财政收入提出合理化建议的能力及掌握如何合理确定财政收支关系的实践评价分析能力。</w:t>
      </w:r>
    </w:p>
    <w:p w:rsidR="00FA4C67" w:rsidRPr="00F85BD6" w:rsidRDefault="00FA4C67" w:rsidP="006E0650">
      <w:pPr>
        <w:spacing w:line="360" w:lineRule="exact"/>
        <w:ind w:firstLineChars="200" w:firstLine="31680"/>
        <w:rPr>
          <w:rFonts w:ascii="宋体"/>
          <w:b/>
          <w:color w:val="000000"/>
          <w:sz w:val="24"/>
        </w:rPr>
      </w:pPr>
      <w:r w:rsidRPr="00F85BD6">
        <w:rPr>
          <w:rFonts w:ascii="宋体" w:hAnsi="宋体"/>
          <w:b/>
          <w:color w:val="000000"/>
          <w:sz w:val="24"/>
        </w:rPr>
        <w:t>2</w:t>
      </w:r>
      <w:r w:rsidRPr="00F85BD6">
        <w:rPr>
          <w:rFonts w:ascii="宋体" w:hAnsi="宋体" w:hint="eastAsia"/>
          <w:b/>
          <w:color w:val="000000"/>
          <w:sz w:val="24"/>
        </w:rPr>
        <w:t>、过程与方法目标：</w:t>
      </w:r>
      <w:r w:rsidRPr="00F85BD6">
        <w:rPr>
          <w:rFonts w:ascii="宋体" w:hAnsi="宋体"/>
          <w:b/>
          <w:color w:val="000000"/>
          <w:sz w:val="24"/>
        </w:rPr>
        <w:t xml:space="preserve"> </w:t>
      </w:r>
    </w:p>
    <w:p w:rsidR="00FA4C67" w:rsidRDefault="00FA4C67" w:rsidP="006E0650">
      <w:pPr>
        <w:spacing w:line="360" w:lineRule="exact"/>
        <w:ind w:firstLineChars="200" w:firstLine="31680"/>
        <w:rPr>
          <w:rFonts w:ascii="宋体"/>
          <w:color w:val="000000"/>
          <w:sz w:val="24"/>
        </w:rPr>
      </w:pPr>
      <w:r>
        <w:rPr>
          <w:rFonts w:ascii="宋体" w:hAnsi="宋体" w:hint="eastAsia"/>
          <w:color w:val="000000"/>
          <w:sz w:val="24"/>
        </w:rPr>
        <w:t>通过案例与理论的探讨，展现财政的本质与内核，引导学生通过分析判断现象，对财政的功能理解不断扩展，并在此过程中强化学生逻辑性思维培养，深化研究能力，同时不断提升学生表达与沟通能力，完善社会化人格。</w:t>
      </w:r>
    </w:p>
    <w:p w:rsidR="00FA4C67" w:rsidRPr="00F85BD6" w:rsidRDefault="00FA4C67" w:rsidP="006E0650">
      <w:pPr>
        <w:spacing w:line="360" w:lineRule="exact"/>
        <w:ind w:firstLineChars="200" w:firstLine="31680"/>
        <w:rPr>
          <w:rFonts w:ascii="宋体"/>
          <w:b/>
          <w:color w:val="000000"/>
          <w:sz w:val="24"/>
        </w:rPr>
      </w:pPr>
      <w:r w:rsidRPr="00F85BD6">
        <w:rPr>
          <w:rFonts w:ascii="宋体" w:hAnsi="宋体"/>
          <w:b/>
          <w:color w:val="000000"/>
          <w:sz w:val="24"/>
        </w:rPr>
        <w:t>3</w:t>
      </w:r>
      <w:r w:rsidRPr="00F85BD6">
        <w:rPr>
          <w:rFonts w:ascii="宋体" w:hAnsi="宋体" w:hint="eastAsia"/>
          <w:b/>
          <w:color w:val="000000"/>
          <w:sz w:val="24"/>
        </w:rPr>
        <w:t>、情感、态度与价值观发展目标：</w:t>
      </w:r>
    </w:p>
    <w:p w:rsidR="00FA4C67" w:rsidRDefault="00FA4C67" w:rsidP="006E0650">
      <w:pPr>
        <w:spacing w:line="360" w:lineRule="exact"/>
        <w:ind w:firstLineChars="200" w:firstLine="31680"/>
        <w:rPr>
          <w:rFonts w:ascii="宋体"/>
          <w:color w:val="000000"/>
          <w:sz w:val="24"/>
        </w:rPr>
      </w:pPr>
      <w:r>
        <w:rPr>
          <w:rFonts w:ascii="宋体" w:hAnsi="宋体" w:hint="eastAsia"/>
          <w:color w:val="000000"/>
          <w:sz w:val="24"/>
        </w:rPr>
        <w:t>感受我国国家财政的性质、功能和使用原则，增强爱国主义情感，关心国家财政支出的内容</w:t>
      </w:r>
      <w:r>
        <w:rPr>
          <w:rFonts w:ascii="宋体"/>
          <w:color w:val="000000"/>
          <w:sz w:val="24"/>
        </w:rPr>
        <w:t>,</w:t>
      </w:r>
      <w:r>
        <w:rPr>
          <w:rFonts w:ascii="宋体" w:hAnsi="宋体" w:hint="eastAsia"/>
          <w:color w:val="000000"/>
          <w:sz w:val="24"/>
        </w:rPr>
        <w:t>关注国家与社会发展，增强主人翁意识。</w:t>
      </w:r>
    </w:p>
    <w:p w:rsidR="00FA4C67" w:rsidRDefault="00FA4C67">
      <w:pPr>
        <w:widowControl/>
        <w:spacing w:line="360" w:lineRule="auto"/>
        <w:jc w:val="left"/>
        <w:rPr>
          <w:rFonts w:ascii="宋体"/>
          <w:b/>
          <w:sz w:val="24"/>
        </w:rPr>
      </w:pPr>
      <w:r>
        <w:rPr>
          <w:rFonts w:ascii="宋体" w:hAnsi="宋体" w:hint="eastAsia"/>
          <w:b/>
          <w:sz w:val="24"/>
        </w:rPr>
        <w:t>四、课程进度表</w:t>
      </w:r>
    </w:p>
    <w:p w:rsidR="00FA4C67" w:rsidRDefault="00FA4C67" w:rsidP="006E0650">
      <w:pPr>
        <w:widowControl/>
        <w:spacing w:line="360" w:lineRule="auto"/>
        <w:ind w:firstLineChars="1300" w:firstLine="31680"/>
        <w:jc w:val="left"/>
        <w:rPr>
          <w:rFonts w:ascii="宋体"/>
          <w:sz w:val="24"/>
        </w:rPr>
      </w:pPr>
      <w:r>
        <w:rPr>
          <w:rFonts w:ascii="宋体" w:hAnsi="宋体" w:hint="eastAsia"/>
          <w:b/>
          <w:szCs w:val="21"/>
        </w:rPr>
        <w:t>理论教学进程表</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417"/>
        <w:gridCol w:w="709"/>
        <w:gridCol w:w="2678"/>
        <w:gridCol w:w="1843"/>
        <w:gridCol w:w="1432"/>
      </w:tblGrid>
      <w:tr w:rsidR="00FA4C67" w:rsidTr="0034098D">
        <w:tc>
          <w:tcPr>
            <w:tcW w:w="568" w:type="dxa"/>
            <w:vAlign w:val="center"/>
          </w:tcPr>
          <w:p w:rsidR="00FA4C67" w:rsidRDefault="00FA4C67">
            <w:pPr>
              <w:spacing w:line="360" w:lineRule="auto"/>
              <w:jc w:val="center"/>
              <w:rPr>
                <w:rFonts w:ascii="宋体"/>
                <w:b/>
                <w:szCs w:val="21"/>
              </w:rPr>
            </w:pPr>
            <w:r>
              <w:rPr>
                <w:rFonts w:ascii="宋体" w:hAnsi="宋体" w:hint="eastAsia"/>
                <w:b/>
                <w:szCs w:val="21"/>
              </w:rPr>
              <w:t>周次</w:t>
            </w:r>
          </w:p>
        </w:tc>
        <w:tc>
          <w:tcPr>
            <w:tcW w:w="1417" w:type="dxa"/>
            <w:vAlign w:val="center"/>
          </w:tcPr>
          <w:p w:rsidR="00FA4C67" w:rsidRDefault="00FA4C67">
            <w:pPr>
              <w:spacing w:line="360" w:lineRule="auto"/>
              <w:jc w:val="center"/>
              <w:rPr>
                <w:rFonts w:ascii="宋体"/>
                <w:b/>
                <w:szCs w:val="21"/>
              </w:rPr>
            </w:pPr>
            <w:r>
              <w:rPr>
                <w:rFonts w:ascii="宋体" w:hAnsi="宋体" w:hint="eastAsia"/>
                <w:b/>
                <w:szCs w:val="21"/>
              </w:rPr>
              <w:t>教学主题</w:t>
            </w:r>
          </w:p>
        </w:tc>
        <w:tc>
          <w:tcPr>
            <w:tcW w:w="709" w:type="dxa"/>
          </w:tcPr>
          <w:p w:rsidR="00FA4C67" w:rsidRDefault="00FA4C67">
            <w:pPr>
              <w:spacing w:line="360" w:lineRule="auto"/>
              <w:jc w:val="center"/>
              <w:rPr>
                <w:rFonts w:ascii="宋体"/>
                <w:b/>
                <w:szCs w:val="21"/>
              </w:rPr>
            </w:pPr>
            <w:r>
              <w:rPr>
                <w:rFonts w:ascii="宋体" w:hAnsi="宋体" w:hint="eastAsia"/>
                <w:b/>
                <w:szCs w:val="21"/>
              </w:rPr>
              <w:t>教学时长</w:t>
            </w:r>
          </w:p>
        </w:tc>
        <w:tc>
          <w:tcPr>
            <w:tcW w:w="2678" w:type="dxa"/>
            <w:vAlign w:val="center"/>
          </w:tcPr>
          <w:p w:rsidR="00FA4C67" w:rsidRDefault="00FA4C67">
            <w:pPr>
              <w:spacing w:line="360" w:lineRule="auto"/>
              <w:jc w:val="center"/>
              <w:rPr>
                <w:rFonts w:ascii="宋体"/>
                <w:b/>
                <w:szCs w:val="21"/>
              </w:rPr>
            </w:pPr>
            <w:r>
              <w:rPr>
                <w:rFonts w:ascii="宋体" w:hAnsi="宋体" w:hint="eastAsia"/>
                <w:b/>
                <w:szCs w:val="21"/>
              </w:rPr>
              <w:t>教学的重点与难点</w:t>
            </w:r>
          </w:p>
        </w:tc>
        <w:tc>
          <w:tcPr>
            <w:tcW w:w="1843" w:type="dxa"/>
            <w:vAlign w:val="center"/>
          </w:tcPr>
          <w:p w:rsidR="00FA4C67" w:rsidRDefault="00FA4C67">
            <w:pPr>
              <w:spacing w:line="360" w:lineRule="auto"/>
              <w:jc w:val="center"/>
              <w:rPr>
                <w:rFonts w:ascii="宋体"/>
                <w:b/>
                <w:szCs w:val="21"/>
              </w:rPr>
            </w:pPr>
            <w:r>
              <w:rPr>
                <w:rFonts w:ascii="宋体" w:hAnsi="宋体" w:hint="eastAsia"/>
                <w:b/>
                <w:szCs w:val="21"/>
              </w:rPr>
              <w:t>教学方式</w:t>
            </w:r>
          </w:p>
        </w:tc>
        <w:tc>
          <w:tcPr>
            <w:tcW w:w="1432" w:type="dxa"/>
            <w:vAlign w:val="center"/>
          </w:tcPr>
          <w:p w:rsidR="00FA4C67" w:rsidRDefault="00FA4C67">
            <w:pPr>
              <w:spacing w:line="360" w:lineRule="auto"/>
              <w:jc w:val="center"/>
              <w:rPr>
                <w:rFonts w:ascii="宋体"/>
                <w:b/>
                <w:szCs w:val="21"/>
              </w:rPr>
            </w:pPr>
            <w:r>
              <w:rPr>
                <w:rFonts w:ascii="宋体" w:hAnsi="宋体" w:hint="eastAsia"/>
                <w:b/>
                <w:szCs w:val="21"/>
              </w:rPr>
              <w:t>作业安排</w:t>
            </w:r>
          </w:p>
        </w:tc>
      </w:tr>
      <w:tr w:rsidR="00FA4C67" w:rsidTr="0034098D">
        <w:trPr>
          <w:trHeight w:val="806"/>
        </w:trPr>
        <w:tc>
          <w:tcPr>
            <w:tcW w:w="568" w:type="dxa"/>
            <w:vAlign w:val="center"/>
          </w:tcPr>
          <w:p w:rsidR="00FA4C67" w:rsidRPr="006E0650" w:rsidRDefault="00FA4C67" w:rsidP="009946C6">
            <w:pPr>
              <w:spacing w:line="360" w:lineRule="auto"/>
              <w:jc w:val="center"/>
              <w:rPr>
                <w:rFonts w:ascii="宋体"/>
                <w:szCs w:val="21"/>
              </w:rPr>
            </w:pPr>
            <w:r w:rsidRPr="006E0650">
              <w:rPr>
                <w:rFonts w:ascii="宋体" w:hAnsi="宋体"/>
                <w:szCs w:val="21"/>
              </w:rPr>
              <w:t>1</w:t>
            </w:r>
            <w:r w:rsidRPr="006E0650">
              <w:rPr>
                <w:rFonts w:ascii="宋体" w:hAnsi="宋体" w:hint="eastAsia"/>
                <w:szCs w:val="21"/>
              </w:rPr>
              <w:t>、</w:t>
            </w:r>
            <w:r w:rsidRPr="006E0650">
              <w:rPr>
                <w:rFonts w:ascii="宋体" w:hAnsi="宋体"/>
                <w:szCs w:val="21"/>
              </w:rPr>
              <w:t>2</w:t>
            </w:r>
          </w:p>
        </w:tc>
        <w:tc>
          <w:tcPr>
            <w:tcW w:w="1417" w:type="dxa"/>
            <w:vAlign w:val="center"/>
          </w:tcPr>
          <w:p w:rsidR="00FA4C67" w:rsidRPr="006E0650" w:rsidRDefault="00FA4C67" w:rsidP="0034098D">
            <w:pPr>
              <w:spacing w:line="360" w:lineRule="auto"/>
              <w:jc w:val="center"/>
              <w:rPr>
                <w:rFonts w:ascii="Verdana" w:hAnsi="Verdana"/>
                <w:szCs w:val="21"/>
                <w:shd w:val="clear" w:color="auto" w:fill="FFFFFF"/>
              </w:rPr>
            </w:pPr>
            <w:r w:rsidRPr="006E0650">
              <w:rPr>
                <w:rFonts w:ascii="Verdana" w:hAnsi="Verdana" w:hint="eastAsia"/>
                <w:szCs w:val="21"/>
                <w:shd w:val="clear" w:color="auto" w:fill="FFFFFF"/>
              </w:rPr>
              <w:t>第一章</w:t>
            </w:r>
          </w:p>
          <w:p w:rsidR="00FA4C67" w:rsidRPr="006E0650" w:rsidRDefault="00FA4C67" w:rsidP="0034098D">
            <w:pPr>
              <w:spacing w:line="360" w:lineRule="auto"/>
              <w:jc w:val="center"/>
              <w:rPr>
                <w:rFonts w:ascii="Verdana" w:hAnsi="Verdana"/>
                <w:szCs w:val="21"/>
                <w:shd w:val="clear" w:color="auto" w:fill="FFFFFF"/>
              </w:rPr>
            </w:pPr>
            <w:r w:rsidRPr="006E0650">
              <w:rPr>
                <w:rFonts w:ascii="Verdana" w:hAnsi="Verdana"/>
                <w:szCs w:val="21"/>
                <w:shd w:val="clear" w:color="auto" w:fill="FFFFFF"/>
              </w:rPr>
              <w:t xml:space="preserve"> </w:t>
            </w:r>
            <w:r w:rsidRPr="006E0650">
              <w:rPr>
                <w:rFonts w:ascii="Verdana" w:hAnsi="Verdana" w:hint="eastAsia"/>
                <w:szCs w:val="21"/>
                <w:shd w:val="clear" w:color="auto" w:fill="FFFFFF"/>
              </w:rPr>
              <w:t>财政学对象</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05307A">
            <w:pPr>
              <w:spacing w:line="360" w:lineRule="auto"/>
              <w:jc w:val="center"/>
              <w:rPr>
                <w:rFonts w:ascii="宋体"/>
                <w:szCs w:val="21"/>
              </w:rPr>
            </w:pPr>
            <w:r w:rsidRPr="006E0650">
              <w:rPr>
                <w:rFonts w:ascii="Verdana" w:hAnsi="Verdana" w:hint="eastAsia"/>
                <w:szCs w:val="21"/>
                <w:shd w:val="clear" w:color="auto" w:fill="FFFFFF"/>
              </w:rPr>
              <w:t>公共物品与公共需要、我国财政的法制化、民主化</w:t>
            </w:r>
          </w:p>
        </w:tc>
        <w:tc>
          <w:tcPr>
            <w:tcW w:w="1843" w:type="dxa"/>
            <w:vAlign w:val="center"/>
          </w:tcPr>
          <w:p w:rsidR="00FA4C67" w:rsidRPr="006E0650" w:rsidRDefault="00FA4C67" w:rsidP="00F85BD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pPr>
              <w:spacing w:line="360" w:lineRule="auto"/>
              <w:jc w:val="center"/>
              <w:rPr>
                <w:rFonts w:ascii="宋体"/>
                <w:szCs w:val="21"/>
              </w:rPr>
            </w:pPr>
          </w:p>
        </w:tc>
      </w:tr>
      <w:tr w:rsidR="00FA4C67" w:rsidTr="0034098D">
        <w:tc>
          <w:tcPr>
            <w:tcW w:w="568"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3</w:t>
            </w:r>
            <w:r w:rsidRPr="006E0650">
              <w:rPr>
                <w:rFonts w:ascii="宋体" w:hAnsi="宋体" w:hint="eastAsia"/>
                <w:szCs w:val="21"/>
              </w:rPr>
              <w:t>、</w:t>
            </w:r>
            <w:r w:rsidRPr="006E0650">
              <w:rPr>
                <w:rFonts w:ascii="宋体" w:hAnsi="宋体"/>
                <w:szCs w:val="21"/>
              </w:rPr>
              <w:t>4</w:t>
            </w:r>
          </w:p>
        </w:tc>
        <w:tc>
          <w:tcPr>
            <w:tcW w:w="1417" w:type="dxa"/>
            <w:vAlign w:val="center"/>
          </w:tcPr>
          <w:p w:rsidR="00FA4C67" w:rsidRPr="006E0650" w:rsidRDefault="00FA4C67">
            <w:pPr>
              <w:spacing w:line="360" w:lineRule="auto"/>
              <w:jc w:val="center"/>
              <w:rPr>
                <w:rFonts w:ascii="宋体"/>
                <w:szCs w:val="21"/>
              </w:rPr>
            </w:pPr>
            <w:r w:rsidRPr="006E0650">
              <w:rPr>
                <w:rFonts w:ascii="Verdana" w:hAnsi="Verdana" w:hint="eastAsia"/>
                <w:szCs w:val="21"/>
                <w:shd w:val="clear" w:color="auto" w:fill="FFFFFF"/>
              </w:rPr>
              <w:t>第二章</w:t>
            </w:r>
            <w:r w:rsidRPr="006E0650">
              <w:rPr>
                <w:rFonts w:ascii="Verdana" w:hAnsi="Verdana"/>
                <w:szCs w:val="21"/>
                <w:shd w:val="clear" w:color="auto" w:fill="FFFFFF"/>
              </w:rPr>
              <w:t xml:space="preserve"> </w:t>
            </w:r>
            <w:r w:rsidRPr="006E0650">
              <w:rPr>
                <w:rFonts w:ascii="Verdana" w:hAnsi="Verdana" w:hint="eastAsia"/>
                <w:szCs w:val="21"/>
                <w:shd w:val="clear" w:color="auto" w:fill="FFFFFF"/>
              </w:rPr>
              <w:t>财政支出概论</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34098D">
            <w:pPr>
              <w:spacing w:line="360" w:lineRule="auto"/>
              <w:jc w:val="center"/>
              <w:rPr>
                <w:rFonts w:ascii="宋体"/>
                <w:szCs w:val="21"/>
              </w:rPr>
            </w:pPr>
            <w:r w:rsidRPr="006E0650">
              <w:rPr>
                <w:rFonts w:ascii="宋体" w:hAnsi="宋体" w:hint="eastAsia"/>
                <w:szCs w:val="21"/>
              </w:rPr>
              <w:t>中国财政支出的原则、中国财政支出规模和社会保险</w:t>
            </w:r>
          </w:p>
        </w:tc>
        <w:tc>
          <w:tcPr>
            <w:tcW w:w="1843" w:type="dxa"/>
            <w:vAlign w:val="center"/>
          </w:tcPr>
          <w:p w:rsidR="00FA4C67" w:rsidRPr="006E0650" w:rsidRDefault="00FA4C67" w:rsidP="00F85BD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pPr>
              <w:spacing w:line="360" w:lineRule="auto"/>
              <w:jc w:val="center"/>
              <w:rPr>
                <w:rFonts w:ascii="宋体"/>
                <w:szCs w:val="21"/>
              </w:rPr>
            </w:pPr>
          </w:p>
        </w:tc>
      </w:tr>
      <w:tr w:rsidR="00FA4C67" w:rsidTr="0034098D">
        <w:tc>
          <w:tcPr>
            <w:tcW w:w="568"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5</w:t>
            </w:r>
            <w:r w:rsidRPr="006E0650">
              <w:rPr>
                <w:rFonts w:ascii="宋体" w:hAnsi="宋体" w:hint="eastAsia"/>
                <w:szCs w:val="21"/>
              </w:rPr>
              <w:t>、</w:t>
            </w:r>
            <w:r w:rsidRPr="006E0650">
              <w:rPr>
                <w:rFonts w:ascii="宋体" w:hAnsi="宋体"/>
                <w:szCs w:val="21"/>
              </w:rPr>
              <w:t>6</w:t>
            </w:r>
          </w:p>
        </w:tc>
        <w:tc>
          <w:tcPr>
            <w:tcW w:w="1417" w:type="dxa"/>
            <w:vAlign w:val="center"/>
          </w:tcPr>
          <w:p w:rsidR="00FA4C67" w:rsidRPr="006E0650" w:rsidRDefault="00FA4C67">
            <w:pPr>
              <w:spacing w:line="360" w:lineRule="auto"/>
              <w:jc w:val="center"/>
              <w:rPr>
                <w:rFonts w:ascii="宋体"/>
                <w:szCs w:val="21"/>
              </w:rPr>
            </w:pPr>
            <w:r w:rsidRPr="006E0650">
              <w:rPr>
                <w:rFonts w:ascii="Verdana" w:hAnsi="Verdana" w:hint="eastAsia"/>
                <w:szCs w:val="21"/>
                <w:shd w:val="clear" w:color="auto" w:fill="FFFFFF"/>
              </w:rPr>
              <w:t>第三章</w:t>
            </w:r>
            <w:r w:rsidRPr="006E0650">
              <w:rPr>
                <w:rFonts w:ascii="Verdana" w:hAnsi="Verdana"/>
                <w:szCs w:val="21"/>
                <w:shd w:val="clear" w:color="auto" w:fill="FFFFFF"/>
              </w:rPr>
              <w:t xml:space="preserve"> </w:t>
            </w:r>
            <w:r w:rsidRPr="006E0650">
              <w:rPr>
                <w:rFonts w:ascii="Verdana" w:hAnsi="Verdana" w:hint="eastAsia"/>
                <w:szCs w:val="21"/>
                <w:shd w:val="clear" w:color="auto" w:fill="FFFFFF"/>
              </w:rPr>
              <w:t>财政支出规模与结构分析</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财政支出规模分析</w:t>
            </w:r>
          </w:p>
          <w:p w:rsidR="00FA4C67" w:rsidRPr="006E0650" w:rsidRDefault="00FA4C67" w:rsidP="0034098D">
            <w:pPr>
              <w:spacing w:line="360" w:lineRule="auto"/>
              <w:jc w:val="center"/>
              <w:rPr>
                <w:rFonts w:ascii="宋体"/>
                <w:szCs w:val="21"/>
              </w:rPr>
            </w:pPr>
            <w:r w:rsidRPr="006E0650">
              <w:rPr>
                <w:rFonts w:hint="eastAsia"/>
                <w:szCs w:val="21"/>
                <w:shd w:val="clear" w:color="auto" w:fill="FFFFFF"/>
              </w:rPr>
              <w:t>财政支出结构分析</w:t>
            </w:r>
          </w:p>
        </w:tc>
        <w:tc>
          <w:tcPr>
            <w:tcW w:w="1843" w:type="dxa"/>
            <w:vAlign w:val="center"/>
          </w:tcPr>
          <w:p w:rsidR="00FA4C67" w:rsidRPr="006E0650" w:rsidRDefault="00FA4C67" w:rsidP="00F85BD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pPr>
              <w:spacing w:line="360" w:lineRule="auto"/>
              <w:jc w:val="center"/>
              <w:rPr>
                <w:rFonts w:ascii="宋体"/>
                <w:szCs w:val="21"/>
              </w:rPr>
            </w:pPr>
            <w:r w:rsidRPr="006E0650">
              <w:rPr>
                <w:rFonts w:ascii="宋体" w:hAnsi="宋体" w:hint="eastAsia"/>
                <w:szCs w:val="21"/>
              </w:rPr>
              <w:t>（布置作业）</w:t>
            </w:r>
          </w:p>
        </w:tc>
      </w:tr>
      <w:tr w:rsidR="00FA4C67" w:rsidTr="0034098D">
        <w:tc>
          <w:tcPr>
            <w:tcW w:w="568" w:type="dxa"/>
            <w:vAlign w:val="center"/>
          </w:tcPr>
          <w:p w:rsidR="00FA4C67" w:rsidRPr="006E0650" w:rsidRDefault="00FA4C67">
            <w:pPr>
              <w:spacing w:line="360" w:lineRule="auto"/>
              <w:jc w:val="center"/>
              <w:rPr>
                <w:rFonts w:ascii="宋体"/>
                <w:szCs w:val="21"/>
              </w:rPr>
            </w:pPr>
            <w:r w:rsidRPr="006E0650">
              <w:rPr>
                <w:rFonts w:ascii="宋体" w:hAnsi="宋体"/>
                <w:szCs w:val="21"/>
              </w:rPr>
              <w:t>7</w:t>
            </w:r>
            <w:r w:rsidRPr="006E0650">
              <w:rPr>
                <w:rFonts w:ascii="宋体" w:hAnsi="宋体" w:hint="eastAsia"/>
                <w:szCs w:val="21"/>
              </w:rPr>
              <w:t>、</w:t>
            </w:r>
            <w:r w:rsidRPr="006E0650">
              <w:rPr>
                <w:rFonts w:ascii="宋体" w:hAnsi="宋体"/>
                <w:szCs w:val="21"/>
              </w:rPr>
              <w:t>8</w:t>
            </w:r>
          </w:p>
        </w:tc>
        <w:tc>
          <w:tcPr>
            <w:tcW w:w="1417" w:type="dxa"/>
            <w:vAlign w:val="center"/>
          </w:tcPr>
          <w:p w:rsidR="00FA4C67" w:rsidRPr="006E0650" w:rsidRDefault="00FA4C67">
            <w:pPr>
              <w:spacing w:line="360" w:lineRule="auto"/>
              <w:jc w:val="center"/>
              <w:rPr>
                <w:rFonts w:ascii="宋体"/>
                <w:szCs w:val="21"/>
              </w:rPr>
            </w:pPr>
            <w:r w:rsidRPr="006E0650">
              <w:rPr>
                <w:rFonts w:hint="eastAsia"/>
                <w:szCs w:val="21"/>
                <w:shd w:val="clear" w:color="auto" w:fill="FFFFFF"/>
              </w:rPr>
              <w:t>第四章</w:t>
            </w:r>
            <w:r w:rsidRPr="006E0650">
              <w:rPr>
                <w:szCs w:val="21"/>
                <w:shd w:val="clear" w:color="auto" w:fill="FFFFFF"/>
              </w:rPr>
              <w:t xml:space="preserve"> </w:t>
            </w:r>
            <w:r w:rsidRPr="006E0650">
              <w:rPr>
                <w:rFonts w:hint="eastAsia"/>
                <w:szCs w:val="21"/>
                <w:shd w:val="clear" w:color="auto" w:fill="FFFFFF"/>
              </w:rPr>
              <w:t>财政民生性支出</w:t>
            </w:r>
            <w:r w:rsidRPr="006E0650">
              <w:rPr>
                <w:szCs w:val="21"/>
                <w:shd w:val="clear" w:color="auto" w:fill="FFFFFF"/>
              </w:rPr>
              <w:t>——</w:t>
            </w:r>
            <w:r w:rsidRPr="006E0650">
              <w:rPr>
                <w:rFonts w:hint="eastAsia"/>
                <w:szCs w:val="21"/>
                <w:shd w:val="clear" w:color="auto" w:fill="FFFFFF"/>
              </w:rPr>
              <w:t>财政购买性支出</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行政管理与国防支出</w:t>
            </w:r>
          </w:p>
          <w:p w:rsidR="00FA4C67" w:rsidRPr="006E0650" w:rsidRDefault="00FA4C67" w:rsidP="0034098D">
            <w:pPr>
              <w:spacing w:line="360" w:lineRule="auto"/>
              <w:jc w:val="center"/>
              <w:rPr>
                <w:rFonts w:ascii="宋体"/>
                <w:szCs w:val="21"/>
              </w:rPr>
            </w:pPr>
            <w:r w:rsidRPr="006E0650">
              <w:rPr>
                <w:rFonts w:hint="eastAsia"/>
                <w:szCs w:val="21"/>
                <w:shd w:val="clear" w:color="auto" w:fill="FFFFFF"/>
              </w:rPr>
              <w:t>教育、科学技术和医疗卫生支出</w:t>
            </w:r>
          </w:p>
        </w:tc>
        <w:tc>
          <w:tcPr>
            <w:tcW w:w="1843" w:type="dxa"/>
            <w:vAlign w:val="center"/>
          </w:tcPr>
          <w:p w:rsidR="00FA4C67" w:rsidRPr="006E0650" w:rsidRDefault="00FA4C67" w:rsidP="00F85BD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rsidP="00575189">
            <w:pPr>
              <w:spacing w:line="360" w:lineRule="auto"/>
              <w:jc w:val="center"/>
              <w:rPr>
                <w:rFonts w:ascii="宋体"/>
                <w:szCs w:val="21"/>
              </w:rPr>
            </w:pPr>
          </w:p>
        </w:tc>
      </w:tr>
      <w:tr w:rsidR="00FA4C67" w:rsidTr="0034098D">
        <w:tc>
          <w:tcPr>
            <w:tcW w:w="568" w:type="dxa"/>
            <w:vAlign w:val="center"/>
          </w:tcPr>
          <w:p w:rsidR="00FA4C67" w:rsidRPr="006E0650" w:rsidRDefault="00FA4C67">
            <w:pPr>
              <w:spacing w:line="360" w:lineRule="auto"/>
              <w:jc w:val="center"/>
              <w:rPr>
                <w:rFonts w:ascii="宋体"/>
                <w:szCs w:val="21"/>
              </w:rPr>
            </w:pPr>
            <w:r w:rsidRPr="006E0650">
              <w:rPr>
                <w:rFonts w:ascii="宋体" w:hAnsi="宋体"/>
                <w:szCs w:val="21"/>
              </w:rPr>
              <w:t>9</w:t>
            </w:r>
          </w:p>
        </w:tc>
        <w:tc>
          <w:tcPr>
            <w:tcW w:w="1417"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第五章</w:t>
            </w:r>
            <w:r w:rsidRPr="006E0650">
              <w:rPr>
                <w:szCs w:val="21"/>
                <w:shd w:val="clear" w:color="auto" w:fill="FFFFFF"/>
              </w:rPr>
              <w:t xml:space="preserve"> </w:t>
            </w:r>
            <w:r w:rsidRPr="006E0650">
              <w:rPr>
                <w:rFonts w:hint="eastAsia"/>
                <w:szCs w:val="21"/>
                <w:shd w:val="clear" w:color="auto" w:fill="FFFFFF"/>
              </w:rPr>
              <w:t>财政投资性支出</w:t>
            </w:r>
            <w:r w:rsidRPr="006E0650">
              <w:rPr>
                <w:szCs w:val="21"/>
                <w:shd w:val="clear" w:color="auto" w:fill="FFFFFF"/>
              </w:rPr>
              <w:t>——</w:t>
            </w:r>
            <w:r w:rsidRPr="006E0650">
              <w:rPr>
                <w:rFonts w:hint="eastAsia"/>
                <w:szCs w:val="21"/>
                <w:shd w:val="clear" w:color="auto" w:fill="FFFFFF"/>
              </w:rPr>
              <w:t>财政购买性支出</w:t>
            </w:r>
          </w:p>
          <w:p w:rsidR="00FA4C67" w:rsidRPr="006E0650" w:rsidRDefault="00FA4C67" w:rsidP="0034098D">
            <w:pPr>
              <w:spacing w:line="360" w:lineRule="auto"/>
              <w:jc w:val="center"/>
              <w:rPr>
                <w:szCs w:val="21"/>
                <w:shd w:val="clear" w:color="auto" w:fill="FFFFFF"/>
              </w:rPr>
            </w:pPr>
            <w:r w:rsidRPr="006E0650">
              <w:rPr>
                <w:szCs w:val="21"/>
                <w:shd w:val="clear" w:color="auto" w:fill="FFFFFF"/>
              </w:rPr>
              <w:t> </w:t>
            </w:r>
            <w:r w:rsidRPr="006E0650">
              <w:rPr>
                <w:rFonts w:hint="eastAsia"/>
                <w:szCs w:val="21"/>
                <w:shd w:val="clear" w:color="auto" w:fill="FFFFFF"/>
              </w:rPr>
              <w:t>第六章</w:t>
            </w:r>
            <w:r w:rsidRPr="006E0650">
              <w:rPr>
                <w:szCs w:val="21"/>
                <w:shd w:val="clear" w:color="auto" w:fill="FFFFFF"/>
              </w:rPr>
              <w:t xml:space="preserve"> </w:t>
            </w:r>
          </w:p>
          <w:p w:rsidR="00FA4C67" w:rsidRPr="006E0650" w:rsidRDefault="00FA4C67" w:rsidP="0034098D">
            <w:pPr>
              <w:spacing w:line="360" w:lineRule="auto"/>
              <w:jc w:val="center"/>
              <w:rPr>
                <w:rFonts w:ascii="宋体"/>
                <w:szCs w:val="21"/>
              </w:rPr>
            </w:pPr>
            <w:r w:rsidRPr="006E0650">
              <w:rPr>
                <w:rFonts w:hint="eastAsia"/>
                <w:szCs w:val="21"/>
                <w:shd w:val="clear" w:color="auto" w:fill="FFFFFF"/>
              </w:rPr>
              <w:t>财政转移性支出</w:t>
            </w:r>
            <w:r w:rsidRPr="006E0650">
              <w:rPr>
                <w:szCs w:val="21"/>
                <w:shd w:val="clear" w:color="auto" w:fill="FFFFFF"/>
              </w:rPr>
              <w:t> </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2</w:t>
            </w:r>
          </w:p>
        </w:tc>
        <w:tc>
          <w:tcPr>
            <w:tcW w:w="2678"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财政投资性支出的分析</w:t>
            </w:r>
          </w:p>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基础设施投资</w:t>
            </w:r>
            <w:r w:rsidRPr="006E0650">
              <w:rPr>
                <w:szCs w:val="21"/>
                <w:shd w:val="clear" w:color="auto" w:fill="FFFFFF"/>
              </w:rPr>
              <w:t xml:space="preserve">  </w:t>
            </w:r>
            <w:r w:rsidRPr="006E0650">
              <w:rPr>
                <w:rFonts w:hint="eastAsia"/>
                <w:szCs w:val="21"/>
                <w:shd w:val="clear" w:color="auto" w:fill="FFFFFF"/>
              </w:rPr>
              <w:t>财政用于“三农”的投入</w:t>
            </w:r>
            <w:r w:rsidRPr="006E0650">
              <w:rPr>
                <w:szCs w:val="21"/>
                <w:shd w:val="clear" w:color="auto" w:fill="FFFFFF"/>
              </w:rPr>
              <w:t> </w:t>
            </w:r>
          </w:p>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社会保险支出</w:t>
            </w:r>
            <w:r w:rsidRPr="006E0650">
              <w:rPr>
                <w:szCs w:val="21"/>
                <w:shd w:val="clear" w:color="auto" w:fill="FFFFFF"/>
              </w:rPr>
              <w:t> </w:t>
            </w:r>
          </w:p>
          <w:p w:rsidR="00FA4C67" w:rsidRPr="006E0650" w:rsidRDefault="00FA4C67" w:rsidP="0034098D">
            <w:pPr>
              <w:spacing w:line="360" w:lineRule="auto"/>
              <w:jc w:val="center"/>
              <w:rPr>
                <w:rFonts w:ascii="宋体"/>
                <w:szCs w:val="21"/>
              </w:rPr>
            </w:pPr>
            <w:r w:rsidRPr="006E0650">
              <w:rPr>
                <w:rFonts w:hint="eastAsia"/>
                <w:szCs w:val="21"/>
                <w:shd w:val="clear" w:color="auto" w:fill="FFFFFF"/>
              </w:rPr>
              <w:t>财政补贴</w:t>
            </w:r>
            <w:r w:rsidRPr="006E0650">
              <w:rPr>
                <w:szCs w:val="21"/>
                <w:shd w:val="clear" w:color="auto" w:fill="FFFFFF"/>
              </w:rPr>
              <w:t> </w:t>
            </w:r>
            <w:r w:rsidRPr="006E0650">
              <w:rPr>
                <w:rFonts w:hint="eastAsia"/>
                <w:szCs w:val="21"/>
                <w:shd w:val="clear" w:color="auto" w:fill="FFFFFF"/>
              </w:rPr>
              <w:t>税收支出</w:t>
            </w:r>
            <w:r w:rsidRPr="006E0650">
              <w:rPr>
                <w:szCs w:val="21"/>
                <w:shd w:val="clear" w:color="auto" w:fill="FFFFFF"/>
              </w:rPr>
              <w:t> </w:t>
            </w:r>
          </w:p>
        </w:tc>
        <w:tc>
          <w:tcPr>
            <w:tcW w:w="1843" w:type="dxa"/>
            <w:vAlign w:val="center"/>
          </w:tcPr>
          <w:p w:rsidR="00FA4C67" w:rsidRPr="006E0650" w:rsidRDefault="00FA4C67" w:rsidP="009946C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pPr>
              <w:spacing w:line="360" w:lineRule="auto"/>
              <w:jc w:val="center"/>
              <w:rPr>
                <w:rFonts w:ascii="宋体"/>
                <w:szCs w:val="21"/>
              </w:rPr>
            </w:pPr>
          </w:p>
        </w:tc>
      </w:tr>
      <w:tr w:rsidR="00FA4C67" w:rsidTr="0034098D">
        <w:tc>
          <w:tcPr>
            <w:tcW w:w="568"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10</w:t>
            </w:r>
          </w:p>
        </w:tc>
        <w:tc>
          <w:tcPr>
            <w:tcW w:w="1417" w:type="dxa"/>
            <w:vAlign w:val="center"/>
          </w:tcPr>
          <w:p w:rsidR="00FA4C67" w:rsidRPr="006E0650" w:rsidRDefault="00FA4C67" w:rsidP="0034098D">
            <w:pPr>
              <w:spacing w:line="360" w:lineRule="auto"/>
              <w:jc w:val="center"/>
              <w:rPr>
                <w:rFonts w:ascii="宋体"/>
                <w:szCs w:val="21"/>
              </w:rPr>
            </w:pPr>
            <w:r w:rsidRPr="006E0650">
              <w:rPr>
                <w:rFonts w:hint="eastAsia"/>
                <w:szCs w:val="21"/>
                <w:shd w:val="clear" w:color="auto" w:fill="FFFFFF"/>
              </w:rPr>
              <w:t>第七章</w:t>
            </w:r>
            <w:r w:rsidRPr="006E0650">
              <w:rPr>
                <w:szCs w:val="21"/>
                <w:shd w:val="clear" w:color="auto" w:fill="FFFFFF"/>
              </w:rPr>
              <w:t xml:space="preserve"> </w:t>
            </w:r>
            <w:r w:rsidRPr="006E0650">
              <w:rPr>
                <w:rFonts w:hint="eastAsia"/>
                <w:szCs w:val="21"/>
                <w:shd w:val="clear" w:color="auto" w:fill="FFFFFF"/>
              </w:rPr>
              <w:t>财政收入规模与构成分析</w:t>
            </w:r>
            <w:r w:rsidRPr="006E0650">
              <w:rPr>
                <w:rFonts w:ascii="Verdana" w:hAnsi="Verdana"/>
                <w:szCs w:val="21"/>
                <w:shd w:val="clear" w:color="auto" w:fill="FFFFFF"/>
              </w:rPr>
              <w:t xml:space="preserve"> </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2</w:t>
            </w:r>
          </w:p>
        </w:tc>
        <w:tc>
          <w:tcPr>
            <w:tcW w:w="2678" w:type="dxa"/>
            <w:vAlign w:val="center"/>
          </w:tcPr>
          <w:p w:rsidR="00FA4C67" w:rsidRPr="006E0650" w:rsidRDefault="00FA4C67" w:rsidP="0034098D">
            <w:pPr>
              <w:spacing w:line="360" w:lineRule="auto"/>
              <w:jc w:val="center"/>
            </w:pPr>
            <w:r w:rsidRPr="006E0650">
              <w:rPr>
                <w:rFonts w:ascii="Verdana" w:hAnsi="Verdana" w:hint="eastAsia"/>
                <w:szCs w:val="21"/>
                <w:shd w:val="clear" w:color="auto" w:fill="FFFFFF"/>
              </w:rPr>
              <w:t>公共物品的提供方式</w:t>
            </w:r>
          </w:p>
          <w:p w:rsidR="00FA4C67" w:rsidRPr="006E0650" w:rsidRDefault="00FA4C67" w:rsidP="0034098D">
            <w:pPr>
              <w:spacing w:line="360" w:lineRule="auto"/>
              <w:jc w:val="center"/>
              <w:rPr>
                <w:rFonts w:ascii="宋体"/>
                <w:szCs w:val="21"/>
              </w:rPr>
            </w:pPr>
            <w:r w:rsidRPr="006E0650">
              <w:rPr>
                <w:rFonts w:ascii="Verdana" w:hAnsi="Verdana" w:hint="eastAsia"/>
                <w:szCs w:val="21"/>
                <w:shd w:val="clear" w:color="auto" w:fill="FFFFFF"/>
              </w:rPr>
              <w:t>公共生产与公共定价</w:t>
            </w:r>
          </w:p>
        </w:tc>
        <w:tc>
          <w:tcPr>
            <w:tcW w:w="1843" w:type="dxa"/>
            <w:vAlign w:val="center"/>
          </w:tcPr>
          <w:p w:rsidR="00FA4C67" w:rsidRPr="006E0650" w:rsidRDefault="00FA4C67" w:rsidP="00F85BD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pPr>
              <w:spacing w:line="360" w:lineRule="auto"/>
              <w:jc w:val="center"/>
              <w:rPr>
                <w:rFonts w:ascii="宋体"/>
                <w:szCs w:val="21"/>
              </w:rPr>
            </w:pPr>
          </w:p>
        </w:tc>
      </w:tr>
      <w:tr w:rsidR="00FA4C67" w:rsidTr="0034098D">
        <w:tc>
          <w:tcPr>
            <w:tcW w:w="568"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11</w:t>
            </w:r>
            <w:r w:rsidRPr="006E0650">
              <w:rPr>
                <w:rFonts w:ascii="宋体" w:hAnsi="宋体" w:hint="eastAsia"/>
                <w:szCs w:val="21"/>
              </w:rPr>
              <w:t>、</w:t>
            </w:r>
            <w:r w:rsidRPr="006E0650">
              <w:rPr>
                <w:rFonts w:ascii="宋体" w:hAnsi="宋体"/>
                <w:szCs w:val="21"/>
              </w:rPr>
              <w:t>12</w:t>
            </w:r>
            <w:r w:rsidRPr="006E0650">
              <w:rPr>
                <w:rFonts w:ascii="宋体" w:hAnsi="宋体" w:hint="eastAsia"/>
                <w:szCs w:val="21"/>
              </w:rPr>
              <w:t>、</w:t>
            </w:r>
          </w:p>
        </w:tc>
        <w:tc>
          <w:tcPr>
            <w:tcW w:w="1417" w:type="dxa"/>
            <w:vAlign w:val="center"/>
          </w:tcPr>
          <w:p w:rsidR="00FA4C67" w:rsidRPr="006E0650" w:rsidRDefault="00FA4C67">
            <w:pPr>
              <w:spacing w:line="360" w:lineRule="auto"/>
              <w:jc w:val="center"/>
              <w:rPr>
                <w:rFonts w:ascii="宋体"/>
                <w:szCs w:val="21"/>
              </w:rPr>
            </w:pPr>
            <w:r w:rsidRPr="006E0650">
              <w:rPr>
                <w:rFonts w:hint="eastAsia"/>
                <w:szCs w:val="21"/>
                <w:shd w:val="clear" w:color="auto" w:fill="FFFFFF"/>
              </w:rPr>
              <w:t>第八章</w:t>
            </w:r>
            <w:r w:rsidRPr="006E0650">
              <w:rPr>
                <w:szCs w:val="21"/>
                <w:shd w:val="clear" w:color="auto" w:fill="FFFFFF"/>
              </w:rPr>
              <w:t xml:space="preserve"> </w:t>
            </w:r>
            <w:r w:rsidRPr="006E0650">
              <w:rPr>
                <w:rFonts w:hint="eastAsia"/>
                <w:szCs w:val="21"/>
                <w:shd w:val="clear" w:color="auto" w:fill="FFFFFF"/>
              </w:rPr>
              <w:t>税收原理</w:t>
            </w:r>
            <w:r w:rsidRPr="006E0650">
              <w:rPr>
                <w:szCs w:val="21"/>
                <w:shd w:val="clear" w:color="auto" w:fill="FFFFFF"/>
              </w:rPr>
              <w:t> </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什么是税收</w:t>
            </w:r>
            <w:r w:rsidRPr="006E0650">
              <w:rPr>
                <w:szCs w:val="21"/>
                <w:shd w:val="clear" w:color="auto" w:fill="FFFFFF"/>
              </w:rPr>
              <w:t> </w:t>
            </w:r>
            <w:r w:rsidRPr="006E0650">
              <w:rPr>
                <w:rFonts w:hint="eastAsia"/>
                <w:szCs w:val="21"/>
                <w:shd w:val="clear" w:color="auto" w:fill="FFFFFF"/>
              </w:rPr>
              <w:t>、税收术语和税收分类</w:t>
            </w:r>
            <w:r w:rsidRPr="006E0650">
              <w:rPr>
                <w:szCs w:val="21"/>
                <w:shd w:val="clear" w:color="auto" w:fill="FFFFFF"/>
              </w:rPr>
              <w:t xml:space="preserve">  </w:t>
            </w:r>
            <w:r w:rsidRPr="006E0650">
              <w:rPr>
                <w:rFonts w:hint="eastAsia"/>
                <w:szCs w:val="21"/>
                <w:shd w:val="clear" w:color="auto" w:fill="FFFFFF"/>
              </w:rPr>
              <w:t>税收原则</w:t>
            </w:r>
          </w:p>
          <w:p w:rsidR="00FA4C67" w:rsidRPr="006E0650" w:rsidRDefault="00FA4C67" w:rsidP="0034098D">
            <w:pPr>
              <w:spacing w:line="360" w:lineRule="auto"/>
              <w:jc w:val="center"/>
              <w:rPr>
                <w:rFonts w:ascii="宋体"/>
                <w:szCs w:val="21"/>
              </w:rPr>
            </w:pPr>
            <w:r w:rsidRPr="006E0650">
              <w:rPr>
                <w:rFonts w:hint="eastAsia"/>
                <w:szCs w:val="21"/>
                <w:shd w:val="clear" w:color="auto" w:fill="FFFFFF"/>
              </w:rPr>
              <w:t>税负的转嫁与归宿</w:t>
            </w:r>
          </w:p>
        </w:tc>
        <w:tc>
          <w:tcPr>
            <w:tcW w:w="1843" w:type="dxa"/>
            <w:vAlign w:val="center"/>
          </w:tcPr>
          <w:p w:rsidR="00FA4C67" w:rsidRPr="006E0650" w:rsidRDefault="00FA4C67" w:rsidP="00A071B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rsidP="00575189">
            <w:pPr>
              <w:spacing w:line="360" w:lineRule="auto"/>
              <w:jc w:val="center"/>
              <w:rPr>
                <w:rFonts w:ascii="宋体"/>
                <w:szCs w:val="21"/>
              </w:rPr>
            </w:pPr>
          </w:p>
        </w:tc>
      </w:tr>
      <w:tr w:rsidR="00FA4C67" w:rsidTr="0034098D">
        <w:tc>
          <w:tcPr>
            <w:tcW w:w="568" w:type="dxa"/>
            <w:vAlign w:val="center"/>
          </w:tcPr>
          <w:p w:rsidR="00FA4C67" w:rsidRPr="006E0650" w:rsidRDefault="00FA4C67" w:rsidP="009946C6">
            <w:pPr>
              <w:spacing w:line="360" w:lineRule="auto"/>
              <w:jc w:val="center"/>
              <w:rPr>
                <w:rFonts w:ascii="宋体"/>
                <w:szCs w:val="21"/>
              </w:rPr>
            </w:pPr>
            <w:r w:rsidRPr="006E0650">
              <w:rPr>
                <w:rFonts w:ascii="宋体" w:hAnsi="宋体"/>
                <w:szCs w:val="21"/>
              </w:rPr>
              <w:t>13</w:t>
            </w:r>
            <w:r w:rsidRPr="006E0650">
              <w:rPr>
                <w:rFonts w:ascii="宋体" w:hAnsi="宋体" w:hint="eastAsia"/>
                <w:szCs w:val="21"/>
              </w:rPr>
              <w:t>、</w:t>
            </w:r>
            <w:r w:rsidRPr="006E0650">
              <w:rPr>
                <w:rFonts w:ascii="宋体" w:hAnsi="宋体"/>
                <w:szCs w:val="21"/>
              </w:rPr>
              <w:t>14</w:t>
            </w:r>
          </w:p>
        </w:tc>
        <w:tc>
          <w:tcPr>
            <w:tcW w:w="1417" w:type="dxa"/>
            <w:vAlign w:val="center"/>
          </w:tcPr>
          <w:p w:rsidR="00FA4C67" w:rsidRPr="006E0650" w:rsidRDefault="00FA4C67" w:rsidP="005A20E0">
            <w:pPr>
              <w:spacing w:line="360" w:lineRule="auto"/>
              <w:jc w:val="center"/>
              <w:rPr>
                <w:szCs w:val="21"/>
                <w:shd w:val="clear" w:color="auto" w:fill="FFFFFF"/>
              </w:rPr>
            </w:pPr>
            <w:r w:rsidRPr="006E0650">
              <w:rPr>
                <w:rFonts w:hint="eastAsia"/>
                <w:szCs w:val="21"/>
                <w:shd w:val="clear" w:color="auto" w:fill="FFFFFF"/>
              </w:rPr>
              <w:t>第九章</w:t>
            </w:r>
            <w:r w:rsidRPr="006E0650">
              <w:rPr>
                <w:szCs w:val="21"/>
                <w:shd w:val="clear" w:color="auto" w:fill="FFFFFF"/>
              </w:rPr>
              <w:t xml:space="preserve"> </w:t>
            </w:r>
            <w:r w:rsidRPr="006E0650">
              <w:rPr>
                <w:rFonts w:hint="eastAsia"/>
                <w:szCs w:val="21"/>
                <w:shd w:val="clear" w:color="auto" w:fill="FFFFFF"/>
              </w:rPr>
              <w:t>税收的经济效应</w:t>
            </w:r>
            <w:r w:rsidRPr="006E0650">
              <w:rPr>
                <w:szCs w:val="21"/>
                <w:shd w:val="clear" w:color="auto" w:fill="FFFFFF"/>
              </w:rPr>
              <w:t>  </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4</w:t>
            </w:r>
          </w:p>
        </w:tc>
        <w:tc>
          <w:tcPr>
            <w:tcW w:w="2678" w:type="dxa"/>
            <w:vAlign w:val="center"/>
          </w:tcPr>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税收经济效应的作用机制</w:t>
            </w:r>
          </w:p>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税收的经济影响</w:t>
            </w:r>
          </w:p>
          <w:p w:rsidR="00FA4C67" w:rsidRPr="006E0650" w:rsidRDefault="00FA4C67" w:rsidP="0034098D">
            <w:pPr>
              <w:spacing w:line="360" w:lineRule="auto"/>
              <w:jc w:val="center"/>
              <w:rPr>
                <w:szCs w:val="21"/>
                <w:shd w:val="clear" w:color="auto" w:fill="FFFFFF"/>
              </w:rPr>
            </w:pPr>
            <w:r w:rsidRPr="006E0650">
              <w:rPr>
                <w:rFonts w:hint="eastAsia"/>
                <w:szCs w:val="21"/>
                <w:shd w:val="clear" w:color="auto" w:fill="FFFFFF"/>
              </w:rPr>
              <w:t>税收与经济发展</w:t>
            </w:r>
          </w:p>
        </w:tc>
        <w:tc>
          <w:tcPr>
            <w:tcW w:w="1843" w:type="dxa"/>
            <w:vAlign w:val="center"/>
          </w:tcPr>
          <w:p w:rsidR="00FA4C67" w:rsidRPr="006E0650" w:rsidRDefault="00FA4C67" w:rsidP="00A071B6">
            <w:pPr>
              <w:spacing w:line="360" w:lineRule="auto"/>
              <w:jc w:val="left"/>
              <w:rPr>
                <w:rFonts w:ascii="宋体"/>
                <w:szCs w:val="21"/>
              </w:rPr>
            </w:pPr>
            <w:r w:rsidRPr="006E0650">
              <w:rPr>
                <w:rFonts w:ascii="宋体" w:hAnsi="宋体" w:hint="eastAsia"/>
                <w:szCs w:val="21"/>
              </w:rPr>
              <w:t>理论教学与案例分析</w:t>
            </w:r>
          </w:p>
        </w:tc>
        <w:tc>
          <w:tcPr>
            <w:tcW w:w="1432" w:type="dxa"/>
            <w:vAlign w:val="center"/>
          </w:tcPr>
          <w:p w:rsidR="00FA4C67" w:rsidRPr="006E0650" w:rsidRDefault="00FA4C67" w:rsidP="00575189">
            <w:pPr>
              <w:spacing w:line="360" w:lineRule="auto"/>
              <w:jc w:val="center"/>
              <w:rPr>
                <w:rFonts w:ascii="宋体"/>
                <w:szCs w:val="21"/>
              </w:rPr>
            </w:pPr>
          </w:p>
        </w:tc>
      </w:tr>
      <w:tr w:rsidR="00FA4C67" w:rsidTr="0034098D">
        <w:tc>
          <w:tcPr>
            <w:tcW w:w="568" w:type="dxa"/>
            <w:vAlign w:val="center"/>
          </w:tcPr>
          <w:p w:rsidR="00FA4C67" w:rsidRPr="006E0650" w:rsidRDefault="00FA4C67" w:rsidP="009946C6">
            <w:pPr>
              <w:spacing w:line="360" w:lineRule="auto"/>
              <w:jc w:val="center"/>
              <w:rPr>
                <w:rFonts w:ascii="宋体"/>
                <w:szCs w:val="21"/>
              </w:rPr>
            </w:pPr>
            <w:r w:rsidRPr="006E0650">
              <w:rPr>
                <w:rFonts w:ascii="宋体" w:hAnsi="宋体"/>
                <w:szCs w:val="21"/>
              </w:rPr>
              <w:t>15</w:t>
            </w:r>
          </w:p>
        </w:tc>
        <w:tc>
          <w:tcPr>
            <w:tcW w:w="1417" w:type="dxa"/>
            <w:vAlign w:val="center"/>
          </w:tcPr>
          <w:p w:rsidR="00FA4C67" w:rsidRPr="006E0650" w:rsidRDefault="00FA4C67" w:rsidP="005A20E0">
            <w:pPr>
              <w:spacing w:line="360" w:lineRule="auto"/>
              <w:jc w:val="center"/>
              <w:rPr>
                <w:szCs w:val="21"/>
                <w:shd w:val="clear" w:color="auto" w:fill="FFFFFF"/>
              </w:rPr>
            </w:pPr>
            <w:r w:rsidRPr="006E0650">
              <w:rPr>
                <w:rFonts w:hint="eastAsia"/>
                <w:szCs w:val="21"/>
                <w:shd w:val="clear" w:color="auto" w:fill="FFFFFF"/>
              </w:rPr>
              <w:t>第十一章</w:t>
            </w:r>
            <w:r w:rsidRPr="006E0650">
              <w:rPr>
                <w:szCs w:val="21"/>
                <w:shd w:val="clear" w:color="auto" w:fill="FFFFFF"/>
              </w:rPr>
              <w:t xml:space="preserve"> </w:t>
            </w:r>
            <w:r w:rsidRPr="006E0650">
              <w:rPr>
                <w:rFonts w:hint="eastAsia"/>
                <w:szCs w:val="21"/>
                <w:shd w:val="clear" w:color="auto" w:fill="FFFFFF"/>
              </w:rPr>
              <w:t>我国现行税制</w:t>
            </w:r>
            <w:r w:rsidRPr="006E0650">
              <w:rPr>
                <w:szCs w:val="21"/>
                <w:shd w:val="clear" w:color="auto" w:fill="FFFFFF"/>
              </w:rPr>
              <w:t> </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2</w:t>
            </w:r>
          </w:p>
        </w:tc>
        <w:tc>
          <w:tcPr>
            <w:tcW w:w="2678" w:type="dxa"/>
            <w:vAlign w:val="center"/>
          </w:tcPr>
          <w:p w:rsidR="00FA4C67" w:rsidRPr="006E0650" w:rsidRDefault="00FA4C67" w:rsidP="00FA4C67">
            <w:pPr>
              <w:spacing w:line="360" w:lineRule="auto"/>
              <w:ind w:firstLineChars="100" w:firstLine="31680"/>
              <w:jc w:val="center"/>
              <w:rPr>
                <w:rFonts w:ascii="Verdana" w:hAnsi="Verdana"/>
                <w:szCs w:val="21"/>
              </w:rPr>
            </w:pPr>
            <w:r>
              <w:rPr>
                <w:rFonts w:hint="eastAsia"/>
                <w:szCs w:val="21"/>
                <w:shd w:val="clear" w:color="auto" w:fill="FFFFFF"/>
              </w:rPr>
              <w:t>商品</w:t>
            </w:r>
            <w:r w:rsidRPr="006E0650">
              <w:rPr>
                <w:rFonts w:hint="eastAsia"/>
                <w:szCs w:val="21"/>
                <w:shd w:val="clear" w:color="auto" w:fill="FFFFFF"/>
              </w:rPr>
              <w:t>税</w:t>
            </w:r>
            <w:r w:rsidRPr="006E0650">
              <w:rPr>
                <w:szCs w:val="21"/>
                <w:shd w:val="clear" w:color="auto" w:fill="FFFFFF"/>
              </w:rPr>
              <w:t xml:space="preserve">   </w:t>
            </w:r>
            <w:r>
              <w:rPr>
                <w:rFonts w:hint="eastAsia"/>
                <w:szCs w:val="21"/>
                <w:shd w:val="clear" w:color="auto" w:fill="FFFFFF"/>
              </w:rPr>
              <w:t>所得</w:t>
            </w:r>
            <w:r w:rsidRPr="006E0650">
              <w:rPr>
                <w:rFonts w:hint="eastAsia"/>
                <w:szCs w:val="21"/>
                <w:shd w:val="clear" w:color="auto" w:fill="FFFFFF"/>
              </w:rPr>
              <w:t>税</w:t>
            </w:r>
          </w:p>
          <w:p w:rsidR="00FA4C67" w:rsidRPr="006E0650" w:rsidRDefault="00FA4C67" w:rsidP="0034098D">
            <w:pPr>
              <w:spacing w:line="360" w:lineRule="auto"/>
              <w:jc w:val="center"/>
              <w:rPr>
                <w:szCs w:val="21"/>
                <w:shd w:val="clear" w:color="auto" w:fill="FFFFFF"/>
              </w:rPr>
            </w:pPr>
            <w:r>
              <w:rPr>
                <w:rFonts w:hint="eastAsia"/>
                <w:szCs w:val="21"/>
                <w:shd w:val="clear" w:color="auto" w:fill="FFFFFF"/>
              </w:rPr>
              <w:t>资源税与财产</w:t>
            </w:r>
            <w:r w:rsidRPr="006E0650">
              <w:rPr>
                <w:rFonts w:hint="eastAsia"/>
                <w:szCs w:val="21"/>
                <w:shd w:val="clear" w:color="auto" w:fill="FFFFFF"/>
              </w:rPr>
              <w:t>税</w:t>
            </w:r>
          </w:p>
        </w:tc>
        <w:tc>
          <w:tcPr>
            <w:tcW w:w="1843" w:type="dxa"/>
            <w:vAlign w:val="center"/>
          </w:tcPr>
          <w:p w:rsidR="00FA4C67" w:rsidRPr="006E0650" w:rsidRDefault="00FA4C67" w:rsidP="00F85BD6">
            <w:pPr>
              <w:spacing w:line="360" w:lineRule="auto"/>
              <w:jc w:val="left"/>
              <w:rPr>
                <w:rFonts w:ascii="宋体"/>
                <w:szCs w:val="21"/>
              </w:rPr>
            </w:pPr>
          </w:p>
        </w:tc>
        <w:tc>
          <w:tcPr>
            <w:tcW w:w="1432" w:type="dxa"/>
            <w:vAlign w:val="center"/>
          </w:tcPr>
          <w:p w:rsidR="00FA4C67" w:rsidRPr="006E0650" w:rsidRDefault="00FA4C67" w:rsidP="00575189">
            <w:pPr>
              <w:spacing w:line="360" w:lineRule="auto"/>
              <w:jc w:val="center"/>
              <w:rPr>
                <w:rFonts w:ascii="宋体"/>
                <w:szCs w:val="21"/>
              </w:rPr>
            </w:pPr>
          </w:p>
        </w:tc>
      </w:tr>
      <w:tr w:rsidR="00FA4C67" w:rsidTr="0034098D">
        <w:tc>
          <w:tcPr>
            <w:tcW w:w="568" w:type="dxa"/>
            <w:vAlign w:val="center"/>
          </w:tcPr>
          <w:p w:rsidR="00FA4C67" w:rsidRPr="006E0650" w:rsidRDefault="00FA4C67" w:rsidP="009946C6">
            <w:pPr>
              <w:spacing w:line="360" w:lineRule="auto"/>
              <w:jc w:val="center"/>
              <w:rPr>
                <w:rFonts w:ascii="宋体"/>
                <w:szCs w:val="21"/>
              </w:rPr>
            </w:pPr>
            <w:r w:rsidRPr="006E0650">
              <w:rPr>
                <w:rFonts w:ascii="宋体" w:hAnsi="宋体"/>
                <w:szCs w:val="21"/>
              </w:rPr>
              <w:t>16</w:t>
            </w:r>
          </w:p>
        </w:tc>
        <w:tc>
          <w:tcPr>
            <w:tcW w:w="1417" w:type="dxa"/>
            <w:vAlign w:val="center"/>
          </w:tcPr>
          <w:p w:rsidR="00FA4C67" w:rsidRPr="006E0650" w:rsidRDefault="00FA4C67" w:rsidP="005A20E0">
            <w:pPr>
              <w:spacing w:line="360" w:lineRule="auto"/>
              <w:jc w:val="center"/>
              <w:rPr>
                <w:szCs w:val="21"/>
                <w:shd w:val="clear" w:color="auto" w:fill="FFFFFF"/>
              </w:rPr>
            </w:pPr>
            <w:r w:rsidRPr="006E0650">
              <w:rPr>
                <w:rFonts w:hint="eastAsia"/>
                <w:szCs w:val="21"/>
                <w:shd w:val="clear" w:color="auto" w:fill="FFFFFF"/>
              </w:rPr>
              <w:t>考试</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2</w:t>
            </w:r>
          </w:p>
        </w:tc>
        <w:tc>
          <w:tcPr>
            <w:tcW w:w="2678" w:type="dxa"/>
            <w:vAlign w:val="center"/>
          </w:tcPr>
          <w:p w:rsidR="00FA4C67" w:rsidRPr="006E0650" w:rsidRDefault="00FA4C67" w:rsidP="00FA4C67">
            <w:pPr>
              <w:spacing w:line="360" w:lineRule="auto"/>
              <w:ind w:firstLineChars="100" w:firstLine="31680"/>
              <w:jc w:val="center"/>
              <w:rPr>
                <w:szCs w:val="21"/>
                <w:shd w:val="clear" w:color="auto" w:fill="FFFFFF"/>
              </w:rPr>
            </w:pPr>
            <w:r w:rsidRPr="006E0650">
              <w:rPr>
                <w:rFonts w:hint="eastAsia"/>
                <w:szCs w:val="21"/>
                <w:shd w:val="clear" w:color="auto" w:fill="FFFFFF"/>
              </w:rPr>
              <w:t>所学内容</w:t>
            </w:r>
          </w:p>
        </w:tc>
        <w:tc>
          <w:tcPr>
            <w:tcW w:w="1843" w:type="dxa"/>
            <w:vAlign w:val="center"/>
          </w:tcPr>
          <w:p w:rsidR="00FA4C67" w:rsidRPr="006E0650" w:rsidRDefault="00FA4C67" w:rsidP="00F85BD6">
            <w:pPr>
              <w:spacing w:line="360" w:lineRule="auto"/>
              <w:jc w:val="left"/>
              <w:rPr>
                <w:rFonts w:ascii="宋体"/>
                <w:szCs w:val="21"/>
              </w:rPr>
            </w:pPr>
          </w:p>
        </w:tc>
        <w:tc>
          <w:tcPr>
            <w:tcW w:w="1432" w:type="dxa"/>
            <w:vAlign w:val="center"/>
          </w:tcPr>
          <w:p w:rsidR="00FA4C67" w:rsidRPr="006E0650" w:rsidRDefault="00FA4C67" w:rsidP="00575189">
            <w:pPr>
              <w:spacing w:line="360" w:lineRule="auto"/>
              <w:jc w:val="center"/>
              <w:rPr>
                <w:rFonts w:ascii="宋体"/>
                <w:szCs w:val="21"/>
              </w:rPr>
            </w:pPr>
          </w:p>
        </w:tc>
      </w:tr>
      <w:tr w:rsidR="00FA4C67" w:rsidTr="0034098D">
        <w:tc>
          <w:tcPr>
            <w:tcW w:w="1985" w:type="dxa"/>
            <w:gridSpan w:val="2"/>
            <w:vAlign w:val="center"/>
          </w:tcPr>
          <w:p w:rsidR="00FA4C67" w:rsidRPr="006E0650" w:rsidRDefault="00FA4C67">
            <w:pPr>
              <w:spacing w:line="360" w:lineRule="auto"/>
              <w:jc w:val="center"/>
              <w:rPr>
                <w:rFonts w:ascii="宋体"/>
                <w:szCs w:val="21"/>
              </w:rPr>
            </w:pPr>
            <w:r w:rsidRPr="006E0650">
              <w:rPr>
                <w:rFonts w:ascii="宋体" w:hAnsi="宋体" w:hint="eastAsia"/>
                <w:szCs w:val="21"/>
              </w:rPr>
              <w:t>合计</w:t>
            </w:r>
          </w:p>
        </w:tc>
        <w:tc>
          <w:tcPr>
            <w:tcW w:w="709" w:type="dxa"/>
            <w:vAlign w:val="center"/>
          </w:tcPr>
          <w:p w:rsidR="00FA4C67" w:rsidRPr="006E0650" w:rsidRDefault="00FA4C67" w:rsidP="0034098D">
            <w:pPr>
              <w:spacing w:line="360" w:lineRule="auto"/>
              <w:jc w:val="center"/>
              <w:rPr>
                <w:rFonts w:ascii="宋体"/>
                <w:szCs w:val="21"/>
              </w:rPr>
            </w:pPr>
            <w:r w:rsidRPr="006E0650">
              <w:rPr>
                <w:rFonts w:ascii="宋体" w:hAnsi="宋体"/>
                <w:szCs w:val="21"/>
              </w:rPr>
              <w:t>32</w:t>
            </w:r>
          </w:p>
        </w:tc>
        <w:tc>
          <w:tcPr>
            <w:tcW w:w="2678" w:type="dxa"/>
            <w:vAlign w:val="center"/>
          </w:tcPr>
          <w:p w:rsidR="00FA4C67" w:rsidRPr="006E0650" w:rsidRDefault="00FA4C67" w:rsidP="0034098D">
            <w:pPr>
              <w:spacing w:line="360" w:lineRule="auto"/>
              <w:jc w:val="center"/>
              <w:rPr>
                <w:rFonts w:ascii="宋体"/>
                <w:szCs w:val="21"/>
              </w:rPr>
            </w:pPr>
          </w:p>
        </w:tc>
        <w:tc>
          <w:tcPr>
            <w:tcW w:w="1843" w:type="dxa"/>
            <w:vAlign w:val="center"/>
          </w:tcPr>
          <w:p w:rsidR="00FA4C67" w:rsidRPr="006E0650" w:rsidRDefault="00FA4C67">
            <w:pPr>
              <w:spacing w:line="360" w:lineRule="auto"/>
              <w:jc w:val="center"/>
              <w:rPr>
                <w:rFonts w:ascii="宋体"/>
                <w:szCs w:val="21"/>
              </w:rPr>
            </w:pPr>
          </w:p>
        </w:tc>
        <w:tc>
          <w:tcPr>
            <w:tcW w:w="1432" w:type="dxa"/>
            <w:vAlign w:val="center"/>
          </w:tcPr>
          <w:p w:rsidR="00FA4C67" w:rsidRPr="006E0650" w:rsidRDefault="00FA4C67">
            <w:pPr>
              <w:spacing w:line="360" w:lineRule="auto"/>
              <w:jc w:val="center"/>
              <w:rPr>
                <w:rFonts w:ascii="宋体"/>
                <w:szCs w:val="21"/>
              </w:rPr>
            </w:pPr>
          </w:p>
        </w:tc>
      </w:tr>
    </w:tbl>
    <w:p w:rsidR="00FA4C67" w:rsidRDefault="00FA4C67" w:rsidP="00F85BD6">
      <w:pPr>
        <w:tabs>
          <w:tab w:val="left" w:pos="1440"/>
        </w:tabs>
        <w:jc w:val="center"/>
        <w:outlineLvl w:val="0"/>
        <w:rPr>
          <w:rFonts w:ascii="宋体"/>
          <w:b/>
          <w:szCs w:val="21"/>
        </w:rPr>
      </w:pPr>
      <w:r>
        <w:rPr>
          <w:rFonts w:ascii="宋体" w:hAnsi="宋体" w:hint="eastAsia"/>
          <w:b/>
          <w:szCs w:val="21"/>
        </w:rPr>
        <w:t>实践教学进程表</w:t>
      </w:r>
    </w:p>
    <w:tbl>
      <w:tblPr>
        <w:tblW w:w="8936"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656"/>
        <w:gridCol w:w="720"/>
        <w:gridCol w:w="3960"/>
        <w:gridCol w:w="1036"/>
        <w:gridCol w:w="1036"/>
      </w:tblGrid>
      <w:tr w:rsidR="00FA4C67" w:rsidTr="0035248F">
        <w:trPr>
          <w:cantSplit/>
          <w:trHeight w:val="458"/>
        </w:trPr>
        <w:tc>
          <w:tcPr>
            <w:tcW w:w="528" w:type="dxa"/>
            <w:tcBorders>
              <w:top w:val="single" w:sz="4" w:space="0" w:color="auto"/>
              <w:bottom w:val="single" w:sz="4" w:space="0" w:color="auto"/>
              <w:right w:val="single" w:sz="4" w:space="0" w:color="auto"/>
            </w:tcBorders>
            <w:vAlign w:val="center"/>
          </w:tcPr>
          <w:p w:rsidR="00FA4C67" w:rsidRDefault="00FA4C67" w:rsidP="007843D7">
            <w:pPr>
              <w:jc w:val="center"/>
              <w:rPr>
                <w:rFonts w:ascii="宋体"/>
                <w:b/>
                <w:szCs w:val="21"/>
              </w:rPr>
            </w:pPr>
            <w:r>
              <w:rPr>
                <w:rFonts w:ascii="宋体" w:hAnsi="宋体" w:hint="eastAsia"/>
                <w:b/>
                <w:szCs w:val="21"/>
              </w:rPr>
              <w:t>周</w:t>
            </w:r>
          </w:p>
          <w:p w:rsidR="00FA4C67" w:rsidRDefault="00FA4C67" w:rsidP="007843D7">
            <w:pPr>
              <w:jc w:val="center"/>
              <w:rPr>
                <w:rFonts w:ascii="宋体"/>
                <w:b/>
                <w:szCs w:val="21"/>
              </w:rPr>
            </w:pPr>
            <w:r>
              <w:rPr>
                <w:rFonts w:ascii="宋体" w:hAnsi="宋体" w:hint="eastAsia"/>
                <w:b/>
                <w:szCs w:val="21"/>
              </w:rPr>
              <w:t>次</w:t>
            </w:r>
          </w:p>
        </w:tc>
        <w:tc>
          <w:tcPr>
            <w:tcW w:w="1656" w:type="dxa"/>
            <w:tcBorders>
              <w:top w:val="single" w:sz="4" w:space="0" w:color="auto"/>
              <w:left w:val="single" w:sz="4" w:space="0" w:color="auto"/>
              <w:bottom w:val="single" w:sz="4" w:space="0" w:color="auto"/>
              <w:right w:val="single" w:sz="4" w:space="0" w:color="auto"/>
            </w:tcBorders>
            <w:vAlign w:val="center"/>
          </w:tcPr>
          <w:p w:rsidR="00FA4C67" w:rsidRDefault="00FA4C67" w:rsidP="007843D7">
            <w:pPr>
              <w:jc w:val="center"/>
              <w:rPr>
                <w:rFonts w:ascii="宋体"/>
                <w:b/>
                <w:szCs w:val="21"/>
              </w:rPr>
            </w:pPr>
            <w:r>
              <w:rPr>
                <w:rFonts w:ascii="宋体" w:hAnsi="宋体" w:hint="eastAsia"/>
                <w:b/>
                <w:szCs w:val="21"/>
              </w:rPr>
              <w:t>教学主题</w:t>
            </w:r>
          </w:p>
        </w:tc>
        <w:tc>
          <w:tcPr>
            <w:tcW w:w="720" w:type="dxa"/>
            <w:tcBorders>
              <w:top w:val="single" w:sz="4" w:space="0" w:color="auto"/>
              <w:left w:val="single" w:sz="4" w:space="0" w:color="auto"/>
              <w:right w:val="single" w:sz="4" w:space="0" w:color="auto"/>
            </w:tcBorders>
          </w:tcPr>
          <w:p w:rsidR="00FA4C67" w:rsidRDefault="00FA4C67" w:rsidP="007843D7">
            <w:pPr>
              <w:jc w:val="center"/>
              <w:rPr>
                <w:rFonts w:ascii="宋体"/>
                <w:b/>
                <w:szCs w:val="21"/>
              </w:rPr>
            </w:pPr>
            <w:r>
              <w:rPr>
                <w:rFonts w:ascii="宋体" w:hAnsi="宋体" w:hint="eastAsia"/>
                <w:b/>
                <w:szCs w:val="21"/>
              </w:rPr>
              <w:t>教学时长</w:t>
            </w:r>
          </w:p>
        </w:tc>
        <w:tc>
          <w:tcPr>
            <w:tcW w:w="3960" w:type="dxa"/>
            <w:tcBorders>
              <w:top w:val="single" w:sz="4" w:space="0" w:color="auto"/>
              <w:left w:val="single" w:sz="4" w:space="0" w:color="auto"/>
              <w:right w:val="single" w:sz="4" w:space="0" w:color="auto"/>
            </w:tcBorders>
            <w:vAlign w:val="center"/>
          </w:tcPr>
          <w:p w:rsidR="00FA4C67" w:rsidRDefault="00FA4C67" w:rsidP="007843D7">
            <w:pPr>
              <w:jc w:val="center"/>
              <w:rPr>
                <w:rFonts w:ascii="宋体"/>
                <w:b/>
                <w:szCs w:val="21"/>
              </w:rPr>
            </w:pPr>
            <w:r>
              <w:rPr>
                <w:rFonts w:ascii="宋体" w:hAnsi="宋体" w:hint="eastAsia"/>
                <w:b/>
                <w:szCs w:val="21"/>
              </w:rPr>
              <w:t>教学的重点与难点</w:t>
            </w:r>
          </w:p>
        </w:tc>
        <w:tc>
          <w:tcPr>
            <w:tcW w:w="1036" w:type="dxa"/>
            <w:tcBorders>
              <w:top w:val="single" w:sz="4" w:space="0" w:color="auto"/>
              <w:left w:val="single" w:sz="4" w:space="0" w:color="auto"/>
              <w:right w:val="single" w:sz="4" w:space="0" w:color="auto"/>
            </w:tcBorders>
          </w:tcPr>
          <w:p w:rsidR="00FA4C67" w:rsidRDefault="00FA4C67" w:rsidP="007843D7">
            <w:pPr>
              <w:jc w:val="center"/>
              <w:rPr>
                <w:rFonts w:ascii="宋体"/>
                <w:b/>
                <w:szCs w:val="21"/>
              </w:rPr>
            </w:pPr>
            <w:r>
              <w:rPr>
                <w:rFonts w:ascii="宋体" w:hAnsi="宋体" w:hint="eastAsia"/>
                <w:b/>
                <w:szCs w:val="21"/>
              </w:rPr>
              <w:t>教学方式</w:t>
            </w:r>
          </w:p>
        </w:tc>
        <w:tc>
          <w:tcPr>
            <w:tcW w:w="1036" w:type="dxa"/>
            <w:tcBorders>
              <w:top w:val="single" w:sz="4" w:space="0" w:color="auto"/>
              <w:left w:val="single" w:sz="4" w:space="0" w:color="auto"/>
            </w:tcBorders>
          </w:tcPr>
          <w:p w:rsidR="00FA4C67" w:rsidRDefault="00FA4C67" w:rsidP="007843D7">
            <w:pPr>
              <w:jc w:val="center"/>
              <w:rPr>
                <w:rFonts w:ascii="宋体"/>
                <w:b/>
                <w:szCs w:val="21"/>
              </w:rPr>
            </w:pPr>
            <w:r>
              <w:rPr>
                <w:rFonts w:ascii="宋体" w:hAnsi="宋体" w:hint="eastAsia"/>
                <w:b/>
                <w:szCs w:val="21"/>
              </w:rPr>
              <w:t>实验安排</w:t>
            </w:r>
          </w:p>
        </w:tc>
      </w:tr>
      <w:tr w:rsidR="00FA4C67" w:rsidTr="0035248F">
        <w:trPr>
          <w:trHeight w:val="435"/>
        </w:trPr>
        <w:tc>
          <w:tcPr>
            <w:tcW w:w="528" w:type="dxa"/>
            <w:tcBorders>
              <w:top w:val="single" w:sz="4" w:space="0" w:color="auto"/>
              <w:bottom w:val="single" w:sz="4" w:space="0" w:color="auto"/>
              <w:right w:val="single" w:sz="4" w:space="0" w:color="auto"/>
            </w:tcBorders>
            <w:vAlign w:val="center"/>
          </w:tcPr>
          <w:p w:rsidR="00FA4C67" w:rsidRDefault="00FA4C67" w:rsidP="007843D7">
            <w:pPr>
              <w:jc w:val="center"/>
              <w:rPr>
                <w:rFonts w:ascii="宋体"/>
                <w:szCs w:val="21"/>
              </w:rPr>
            </w:pPr>
          </w:p>
        </w:tc>
        <w:tc>
          <w:tcPr>
            <w:tcW w:w="1656" w:type="dxa"/>
            <w:tcBorders>
              <w:top w:val="single" w:sz="4" w:space="0" w:color="auto"/>
              <w:left w:val="single" w:sz="4" w:space="0" w:color="auto"/>
              <w:bottom w:val="single" w:sz="4" w:space="0" w:color="auto"/>
              <w:right w:val="single" w:sz="4" w:space="0" w:color="auto"/>
            </w:tcBorders>
          </w:tcPr>
          <w:p w:rsidR="00FA4C67" w:rsidRDefault="00FA4C67" w:rsidP="007843D7">
            <w:pPr>
              <w:jc w:val="center"/>
              <w:rPr>
                <w:rFonts w:ascii="宋体"/>
                <w:szCs w:val="21"/>
              </w:rPr>
            </w:pPr>
          </w:p>
        </w:tc>
        <w:tc>
          <w:tcPr>
            <w:tcW w:w="720"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3960"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1036"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1036" w:type="dxa"/>
            <w:tcBorders>
              <w:top w:val="single" w:sz="4" w:space="0" w:color="auto"/>
              <w:left w:val="single" w:sz="4" w:space="0" w:color="auto"/>
              <w:bottom w:val="single" w:sz="4" w:space="0" w:color="auto"/>
            </w:tcBorders>
          </w:tcPr>
          <w:p w:rsidR="00FA4C67" w:rsidRDefault="00FA4C67" w:rsidP="007843D7">
            <w:pPr>
              <w:rPr>
                <w:rFonts w:ascii="宋体"/>
                <w:szCs w:val="21"/>
              </w:rPr>
            </w:pPr>
          </w:p>
        </w:tc>
      </w:tr>
      <w:tr w:rsidR="00FA4C67" w:rsidTr="0035248F">
        <w:trPr>
          <w:trHeight w:val="435"/>
        </w:trPr>
        <w:tc>
          <w:tcPr>
            <w:tcW w:w="2184" w:type="dxa"/>
            <w:gridSpan w:val="2"/>
            <w:tcBorders>
              <w:top w:val="single" w:sz="4" w:space="0" w:color="auto"/>
              <w:bottom w:val="single" w:sz="4" w:space="0" w:color="auto"/>
              <w:right w:val="single" w:sz="4" w:space="0" w:color="auto"/>
            </w:tcBorders>
            <w:vAlign w:val="center"/>
          </w:tcPr>
          <w:p w:rsidR="00FA4C67" w:rsidRDefault="00FA4C67" w:rsidP="007843D7">
            <w:pPr>
              <w:jc w:val="center"/>
              <w:rPr>
                <w:rFonts w:ascii="宋体"/>
                <w:szCs w:val="21"/>
              </w:rPr>
            </w:pPr>
            <w:r>
              <w:rPr>
                <w:rFonts w:ascii="宋体" w:hAnsi="宋体" w:hint="eastAsia"/>
                <w:szCs w:val="21"/>
              </w:rPr>
              <w:t>合计</w:t>
            </w:r>
          </w:p>
        </w:tc>
        <w:tc>
          <w:tcPr>
            <w:tcW w:w="720"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3960"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1036" w:type="dxa"/>
            <w:tcBorders>
              <w:top w:val="single" w:sz="4" w:space="0" w:color="auto"/>
              <w:left w:val="single" w:sz="4" w:space="0" w:color="auto"/>
              <w:bottom w:val="single" w:sz="4" w:space="0" w:color="auto"/>
              <w:right w:val="single" w:sz="4" w:space="0" w:color="auto"/>
            </w:tcBorders>
          </w:tcPr>
          <w:p w:rsidR="00FA4C67" w:rsidRDefault="00FA4C67" w:rsidP="007843D7">
            <w:pPr>
              <w:rPr>
                <w:rFonts w:ascii="宋体"/>
                <w:szCs w:val="21"/>
              </w:rPr>
            </w:pPr>
          </w:p>
        </w:tc>
        <w:tc>
          <w:tcPr>
            <w:tcW w:w="1036" w:type="dxa"/>
            <w:tcBorders>
              <w:top w:val="single" w:sz="4" w:space="0" w:color="auto"/>
              <w:left w:val="single" w:sz="4" w:space="0" w:color="auto"/>
              <w:bottom w:val="single" w:sz="4" w:space="0" w:color="auto"/>
            </w:tcBorders>
          </w:tcPr>
          <w:p w:rsidR="00FA4C67" w:rsidRDefault="00FA4C67" w:rsidP="007843D7">
            <w:pPr>
              <w:rPr>
                <w:rFonts w:ascii="宋体"/>
                <w:szCs w:val="21"/>
              </w:rPr>
            </w:pPr>
          </w:p>
        </w:tc>
      </w:tr>
    </w:tbl>
    <w:p w:rsidR="00FA4C67" w:rsidRDefault="00FA4C67" w:rsidP="003D44F2">
      <w:pPr>
        <w:spacing w:beforeLines="50" w:afterLines="50" w:line="360" w:lineRule="auto"/>
        <w:rPr>
          <w:rFonts w:ascii="宋体"/>
          <w:b/>
          <w:sz w:val="24"/>
        </w:rPr>
      </w:pPr>
      <w:r>
        <w:rPr>
          <w:rFonts w:ascii="宋体" w:hAnsi="宋体" w:hint="eastAsia"/>
          <w:b/>
          <w:sz w:val="24"/>
        </w:rPr>
        <w:t>五、成绩评定方法及标准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5634"/>
        <w:gridCol w:w="1340"/>
      </w:tblGrid>
      <w:tr w:rsidR="00FA4C67" w:rsidTr="007843D7">
        <w:trPr>
          <w:jc w:val="center"/>
        </w:trPr>
        <w:tc>
          <w:tcPr>
            <w:tcW w:w="1548" w:type="dxa"/>
          </w:tcPr>
          <w:p w:rsidR="00FA4C67" w:rsidRDefault="00FA4C67" w:rsidP="007843D7">
            <w:pPr>
              <w:spacing w:line="360" w:lineRule="exact"/>
              <w:jc w:val="center"/>
              <w:rPr>
                <w:rFonts w:ascii="宋体"/>
                <w:b/>
                <w:szCs w:val="21"/>
              </w:rPr>
            </w:pPr>
            <w:r>
              <w:rPr>
                <w:rFonts w:ascii="宋体" w:hAnsi="宋体" w:hint="eastAsia"/>
                <w:b/>
                <w:szCs w:val="21"/>
              </w:rPr>
              <w:t>考核内容</w:t>
            </w:r>
          </w:p>
        </w:tc>
        <w:tc>
          <w:tcPr>
            <w:tcW w:w="5634" w:type="dxa"/>
          </w:tcPr>
          <w:p w:rsidR="00FA4C67" w:rsidRDefault="00FA4C67" w:rsidP="007843D7">
            <w:pPr>
              <w:spacing w:line="360" w:lineRule="exact"/>
              <w:jc w:val="center"/>
              <w:rPr>
                <w:rFonts w:ascii="宋体"/>
                <w:b/>
                <w:szCs w:val="21"/>
              </w:rPr>
            </w:pPr>
            <w:r>
              <w:rPr>
                <w:rFonts w:ascii="宋体" w:hAnsi="宋体" w:hint="eastAsia"/>
                <w:b/>
                <w:szCs w:val="21"/>
              </w:rPr>
              <w:t>评价标准及要求</w:t>
            </w:r>
          </w:p>
        </w:tc>
        <w:tc>
          <w:tcPr>
            <w:tcW w:w="1340" w:type="dxa"/>
          </w:tcPr>
          <w:p w:rsidR="00FA4C67" w:rsidRDefault="00FA4C67" w:rsidP="007843D7">
            <w:pPr>
              <w:spacing w:line="360" w:lineRule="exact"/>
              <w:jc w:val="center"/>
              <w:rPr>
                <w:rFonts w:ascii="宋体"/>
                <w:b/>
                <w:szCs w:val="21"/>
              </w:rPr>
            </w:pPr>
            <w:r>
              <w:rPr>
                <w:rFonts w:ascii="宋体" w:hAnsi="宋体" w:hint="eastAsia"/>
                <w:b/>
                <w:szCs w:val="21"/>
              </w:rPr>
              <w:t>权重</w:t>
            </w:r>
          </w:p>
        </w:tc>
      </w:tr>
      <w:tr w:rsidR="00FA4C67" w:rsidTr="007843D7">
        <w:trPr>
          <w:trHeight w:val="627"/>
          <w:jc w:val="center"/>
        </w:trPr>
        <w:tc>
          <w:tcPr>
            <w:tcW w:w="1548" w:type="dxa"/>
            <w:vAlign w:val="center"/>
          </w:tcPr>
          <w:p w:rsidR="00FA4C67" w:rsidRDefault="00FA4C67" w:rsidP="007843D7">
            <w:pPr>
              <w:spacing w:line="360" w:lineRule="exact"/>
              <w:jc w:val="center"/>
              <w:rPr>
                <w:rFonts w:ascii="宋体"/>
                <w:szCs w:val="21"/>
              </w:rPr>
            </w:pPr>
            <w:r>
              <w:rPr>
                <w:rFonts w:ascii="宋体" w:hAnsi="宋体" w:hint="eastAsia"/>
                <w:szCs w:val="21"/>
              </w:rPr>
              <w:t>完成作业</w:t>
            </w:r>
          </w:p>
        </w:tc>
        <w:tc>
          <w:tcPr>
            <w:tcW w:w="5634" w:type="dxa"/>
          </w:tcPr>
          <w:p w:rsidR="00FA4C67" w:rsidRPr="006E0650" w:rsidRDefault="00FA4C67" w:rsidP="006E0650">
            <w:pPr>
              <w:spacing w:line="360" w:lineRule="exact"/>
              <w:jc w:val="center"/>
              <w:rPr>
                <w:rFonts w:ascii="宋体"/>
                <w:szCs w:val="21"/>
              </w:rPr>
            </w:pPr>
            <w:r>
              <w:rPr>
                <w:rFonts w:ascii="宋体" w:hAnsi="宋体" w:hint="eastAsia"/>
                <w:szCs w:val="21"/>
              </w:rPr>
              <w:t>教师会根据所讲内容以及课程进度，布置相关作业（</w:t>
            </w:r>
            <w:r>
              <w:rPr>
                <w:rFonts w:ascii="宋体" w:hAnsi="宋体"/>
                <w:szCs w:val="21"/>
              </w:rPr>
              <w:t>3</w:t>
            </w:r>
            <w:r>
              <w:rPr>
                <w:rFonts w:ascii="宋体" w:hAnsi="宋体" w:hint="eastAsia"/>
                <w:szCs w:val="21"/>
              </w:rPr>
              <w:t>次）。</w:t>
            </w:r>
          </w:p>
        </w:tc>
        <w:tc>
          <w:tcPr>
            <w:tcW w:w="1340" w:type="dxa"/>
          </w:tcPr>
          <w:p w:rsidR="00FA4C67" w:rsidRDefault="00FA4C67" w:rsidP="006E0650">
            <w:pPr>
              <w:spacing w:line="360" w:lineRule="exact"/>
              <w:jc w:val="center"/>
              <w:rPr>
                <w:rFonts w:ascii="宋体"/>
                <w:szCs w:val="21"/>
              </w:rPr>
            </w:pPr>
            <w:r>
              <w:rPr>
                <w:rFonts w:ascii="宋体" w:hAnsi="宋体"/>
                <w:szCs w:val="21"/>
              </w:rPr>
              <w:t>30</w:t>
            </w:r>
            <w:r>
              <w:rPr>
                <w:rFonts w:ascii="方正小标宋简体" w:eastAsia="方正小标宋简体" w:hAnsi="方正小标宋简体"/>
                <w:szCs w:val="21"/>
              </w:rPr>
              <w:t>%</w:t>
            </w:r>
          </w:p>
        </w:tc>
      </w:tr>
      <w:tr w:rsidR="00FA4C67" w:rsidTr="007843D7">
        <w:trPr>
          <w:jc w:val="center"/>
        </w:trPr>
        <w:tc>
          <w:tcPr>
            <w:tcW w:w="1548" w:type="dxa"/>
            <w:vAlign w:val="center"/>
          </w:tcPr>
          <w:p w:rsidR="00FA4C67" w:rsidRDefault="00FA4C67" w:rsidP="007843D7">
            <w:pPr>
              <w:spacing w:line="360" w:lineRule="exact"/>
              <w:jc w:val="center"/>
              <w:rPr>
                <w:rFonts w:ascii="宋体"/>
                <w:szCs w:val="21"/>
              </w:rPr>
            </w:pPr>
            <w:r>
              <w:rPr>
                <w:rFonts w:ascii="宋体" w:hAnsi="宋体" w:hint="eastAsia"/>
                <w:szCs w:val="21"/>
              </w:rPr>
              <w:t>期末考核</w:t>
            </w:r>
          </w:p>
        </w:tc>
        <w:tc>
          <w:tcPr>
            <w:tcW w:w="5634" w:type="dxa"/>
          </w:tcPr>
          <w:p w:rsidR="00FA4C67" w:rsidRDefault="00FA4C67" w:rsidP="005A20E0">
            <w:pPr>
              <w:spacing w:line="360" w:lineRule="exact"/>
              <w:rPr>
                <w:rFonts w:ascii="宋体"/>
                <w:szCs w:val="21"/>
              </w:rPr>
            </w:pPr>
            <w:r>
              <w:rPr>
                <w:rFonts w:ascii="宋体" w:hAnsi="宋体" w:hint="eastAsia"/>
                <w:szCs w:val="21"/>
              </w:rPr>
              <w:t>论文</w:t>
            </w:r>
          </w:p>
        </w:tc>
        <w:tc>
          <w:tcPr>
            <w:tcW w:w="1340" w:type="dxa"/>
          </w:tcPr>
          <w:p w:rsidR="00FA4C67" w:rsidRDefault="00FA4C67" w:rsidP="006E0650">
            <w:pPr>
              <w:spacing w:line="360" w:lineRule="exact"/>
              <w:jc w:val="center"/>
              <w:rPr>
                <w:rFonts w:ascii="宋体"/>
                <w:szCs w:val="21"/>
              </w:rPr>
            </w:pPr>
            <w:r>
              <w:rPr>
                <w:rFonts w:ascii="宋体" w:hAnsi="宋体"/>
                <w:szCs w:val="21"/>
              </w:rPr>
              <w:t>70</w:t>
            </w:r>
            <w:r>
              <w:rPr>
                <w:rFonts w:ascii="方正小标宋简体" w:eastAsia="方正小标宋简体" w:hAnsi="方正小标宋简体"/>
                <w:szCs w:val="21"/>
              </w:rPr>
              <w:t>%</w:t>
            </w:r>
          </w:p>
        </w:tc>
      </w:tr>
      <w:tr w:rsidR="00FA4C67" w:rsidTr="007843D7">
        <w:trPr>
          <w:jc w:val="center"/>
        </w:trPr>
        <w:tc>
          <w:tcPr>
            <w:tcW w:w="1548" w:type="dxa"/>
            <w:vAlign w:val="center"/>
          </w:tcPr>
          <w:p w:rsidR="00FA4C67" w:rsidRDefault="00FA4C67" w:rsidP="007843D7">
            <w:pPr>
              <w:spacing w:line="360" w:lineRule="exact"/>
              <w:jc w:val="center"/>
              <w:rPr>
                <w:rFonts w:ascii="宋体"/>
                <w:szCs w:val="21"/>
              </w:rPr>
            </w:pPr>
            <w:r>
              <w:rPr>
                <w:rFonts w:ascii="宋体" w:hAnsi="宋体" w:hint="eastAsia"/>
                <w:szCs w:val="21"/>
              </w:rPr>
              <w:t>期末考核方式</w:t>
            </w:r>
          </w:p>
        </w:tc>
        <w:tc>
          <w:tcPr>
            <w:tcW w:w="6974" w:type="dxa"/>
            <w:gridSpan w:val="2"/>
          </w:tcPr>
          <w:p w:rsidR="00FA4C67" w:rsidRDefault="00FA4C67" w:rsidP="0034098D">
            <w:pPr>
              <w:spacing w:line="360" w:lineRule="exact"/>
              <w:rPr>
                <w:rFonts w:ascii="宋体"/>
                <w:szCs w:val="21"/>
              </w:rPr>
            </w:pPr>
            <w:r>
              <w:rPr>
                <w:rFonts w:ascii="宋体" w:hAnsi="宋体" w:hint="eastAsia"/>
                <w:szCs w:val="21"/>
              </w:rPr>
              <w:t>课程论文</w:t>
            </w:r>
            <w:r>
              <w:rPr>
                <w:rFonts w:ascii="宋体" w:hAnsi="宋体" w:hint="eastAsia"/>
                <w:b/>
                <w:szCs w:val="21"/>
              </w:rPr>
              <w:t>□</w:t>
            </w:r>
            <w:r>
              <w:rPr>
                <w:rFonts w:ascii="宋体" w:hAnsi="宋体"/>
                <w:b/>
                <w:szCs w:val="21"/>
              </w:rPr>
              <w:t xml:space="preserve">    </w:t>
            </w:r>
          </w:p>
        </w:tc>
      </w:tr>
    </w:tbl>
    <w:p w:rsidR="00FA4C67" w:rsidRDefault="00FA4C67">
      <w:pPr>
        <w:spacing w:line="360" w:lineRule="auto"/>
        <w:rPr>
          <w:rFonts w:ascii="宋体"/>
          <w:b/>
          <w:sz w:val="24"/>
        </w:rPr>
      </w:pPr>
    </w:p>
    <w:p w:rsidR="00FA4C67" w:rsidRDefault="00FA4C67">
      <w:pPr>
        <w:spacing w:line="360" w:lineRule="auto"/>
        <w:rPr>
          <w:rFonts w:ascii="宋体"/>
          <w:b/>
          <w:sz w:val="24"/>
        </w:rPr>
      </w:pPr>
      <w:r>
        <w:rPr>
          <w:rFonts w:ascii="宋体" w:hAnsi="宋体" w:hint="eastAsia"/>
          <w:b/>
          <w:sz w:val="24"/>
        </w:rPr>
        <w:t>六、院（系）教学委员会审查意见</w:t>
      </w:r>
    </w:p>
    <w:p w:rsidR="00FA4C67" w:rsidRDefault="00FA4C67">
      <w:pPr>
        <w:rPr>
          <w:rFonts w:ascii="宋体"/>
          <w:b/>
          <w:sz w:val="24"/>
        </w:rPr>
      </w:pPr>
      <w:r>
        <w:rPr>
          <w:rFonts w:ascii="宋体" w:hAnsi="宋体"/>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A4C67">
        <w:tc>
          <w:tcPr>
            <w:tcW w:w="8522" w:type="dxa"/>
          </w:tcPr>
          <w:p w:rsidR="00FA4C67" w:rsidRDefault="00FA4C67">
            <w:pPr>
              <w:rPr>
                <w:rFonts w:ascii="宋体"/>
                <w:szCs w:val="21"/>
              </w:rPr>
            </w:pPr>
          </w:p>
          <w:p w:rsidR="00FA4C67" w:rsidRDefault="00FA4C67" w:rsidP="00FA4C67">
            <w:pPr>
              <w:ind w:firstLineChars="450" w:firstLine="31680"/>
              <w:rPr>
                <w:rFonts w:ascii="宋体"/>
                <w:szCs w:val="21"/>
              </w:rPr>
            </w:pPr>
          </w:p>
          <w:p w:rsidR="00FA4C67" w:rsidRDefault="00FA4C67" w:rsidP="00FA4C67">
            <w:pPr>
              <w:ind w:firstLineChars="450" w:firstLine="31680"/>
              <w:rPr>
                <w:rFonts w:ascii="宋体"/>
                <w:szCs w:val="21"/>
              </w:rPr>
            </w:pPr>
            <w:r>
              <w:rPr>
                <w:rFonts w:ascii="宋体" w:hAnsi="宋体" w:hint="eastAsia"/>
                <w:szCs w:val="21"/>
              </w:rPr>
              <w:t>我院（系）教学委员会已对本课程教学大纲进行了审查，同意执行。</w:t>
            </w:r>
          </w:p>
          <w:p w:rsidR="00FA4C67" w:rsidRDefault="00FA4C67">
            <w:pPr>
              <w:rPr>
                <w:rFonts w:ascii="宋体"/>
                <w:szCs w:val="21"/>
              </w:rPr>
            </w:pPr>
          </w:p>
          <w:p w:rsidR="00FA4C67" w:rsidRDefault="00FA4C67">
            <w:pPr>
              <w:rPr>
                <w:rFonts w:ascii="宋体"/>
                <w:szCs w:val="21"/>
              </w:rPr>
            </w:pPr>
          </w:p>
          <w:p w:rsidR="00FA4C67" w:rsidRDefault="00FA4C67" w:rsidP="00FA4C67">
            <w:pPr>
              <w:ind w:firstLineChars="150" w:firstLine="31680"/>
              <w:rPr>
                <w:rFonts w:ascii="宋体"/>
                <w:szCs w:val="21"/>
              </w:rPr>
            </w:pPr>
            <w:r>
              <w:rPr>
                <w:rFonts w:ascii="宋体" w:hAnsi="宋体" w:hint="eastAsia"/>
                <w:szCs w:val="21"/>
              </w:rPr>
              <w:t>院（系）教学委员会主任签名：</w:t>
            </w:r>
            <w:r>
              <w:rPr>
                <w:rFonts w:ascii="宋体" w:hAnsi="宋体"/>
                <w:szCs w:val="21"/>
              </w:rPr>
              <w:t xml:space="preserve">              </w:t>
            </w:r>
            <w:r>
              <w:rPr>
                <w:rFonts w:ascii="宋体" w:hAnsi="宋体" w:hint="eastAsia"/>
                <w:szCs w:val="21"/>
              </w:rPr>
              <w:t>日期：</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FA4C67" w:rsidRDefault="00FA4C67">
            <w:pPr>
              <w:rPr>
                <w:rFonts w:ascii="宋体"/>
                <w:szCs w:val="21"/>
              </w:rPr>
            </w:pPr>
          </w:p>
        </w:tc>
      </w:tr>
    </w:tbl>
    <w:p w:rsidR="00FA4C67" w:rsidRDefault="00FA4C67" w:rsidP="0035248F">
      <w:pPr>
        <w:spacing w:line="360" w:lineRule="auto"/>
        <w:rPr>
          <w:rFonts w:ascii="宋体"/>
          <w:sz w:val="24"/>
        </w:rPr>
      </w:pPr>
      <w:r>
        <w:rPr>
          <w:rFonts w:ascii="宋体" w:hAnsi="宋体"/>
          <w:sz w:val="24"/>
        </w:rPr>
        <w:t xml:space="preserve">              </w:t>
      </w:r>
      <w:bookmarkStart w:id="0" w:name="_GoBack"/>
      <w:bookmarkEnd w:id="0"/>
      <w:r>
        <w:rPr>
          <w:rStyle w:val="apple-converted-space"/>
          <w:rFonts w:ascii="Verdana" w:hAnsi="Verdana"/>
          <w:color w:val="656565"/>
          <w:szCs w:val="21"/>
          <w:shd w:val="clear" w:color="auto" w:fill="FFFFFF"/>
        </w:rPr>
        <w:t> </w:t>
      </w:r>
      <w:r>
        <w:rPr>
          <w:rFonts w:ascii="Verdana" w:hAnsi="Verdana"/>
          <w:color w:val="656565"/>
          <w:szCs w:val="21"/>
        </w:rPr>
        <w:br/>
      </w:r>
    </w:p>
    <w:sectPr w:rsidR="00FA4C67" w:rsidSect="001E1926">
      <w:headerReference w:type="even" r:id="rId7"/>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C67" w:rsidRDefault="00FA4C67">
      <w:r>
        <w:separator/>
      </w:r>
    </w:p>
  </w:endnote>
  <w:endnote w:type="continuationSeparator" w:id="1">
    <w:p w:rsidR="00FA4C67" w:rsidRDefault="00FA4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67" w:rsidRDefault="00FA4C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4C67" w:rsidRDefault="00FA4C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67" w:rsidRDefault="00FA4C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A4C67" w:rsidRDefault="00FA4C6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C67" w:rsidRDefault="00FA4C67">
      <w:r>
        <w:separator/>
      </w:r>
    </w:p>
  </w:footnote>
  <w:footnote w:type="continuationSeparator" w:id="1">
    <w:p w:rsidR="00FA4C67" w:rsidRDefault="00FA4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67" w:rsidRDefault="00FA4C67">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67" w:rsidRDefault="00FA4C6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E3CAC"/>
    <w:multiLevelType w:val="hybridMultilevel"/>
    <w:tmpl w:val="EA901C52"/>
    <w:lvl w:ilvl="0" w:tplc="13BA4622">
      <w:start w:val="1"/>
      <w:numFmt w:val="japaneseCounting"/>
      <w:lvlText w:val="第%1节"/>
      <w:lvlJc w:val="left"/>
      <w:pPr>
        <w:ind w:left="720" w:hanging="720"/>
      </w:pPr>
      <w:rPr>
        <w:rFonts w:ascii="Times New Roman" w:hAnsi="Times New Roman" w:cs="Times New Roman" w:hint="default"/>
        <w:color w:val="40404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1C3C"/>
    <w:rsid w:val="000052BA"/>
    <w:rsid w:val="000305C0"/>
    <w:rsid w:val="00041484"/>
    <w:rsid w:val="00043267"/>
    <w:rsid w:val="0005307A"/>
    <w:rsid w:val="000721FF"/>
    <w:rsid w:val="00081083"/>
    <w:rsid w:val="000D66F3"/>
    <w:rsid w:val="00141C3C"/>
    <w:rsid w:val="00184BFA"/>
    <w:rsid w:val="001D1035"/>
    <w:rsid w:val="001E1926"/>
    <w:rsid w:val="001F19E5"/>
    <w:rsid w:val="0020144C"/>
    <w:rsid w:val="0021323C"/>
    <w:rsid w:val="0022323B"/>
    <w:rsid w:val="00224044"/>
    <w:rsid w:val="002259AE"/>
    <w:rsid w:val="00245ED4"/>
    <w:rsid w:val="00257EF4"/>
    <w:rsid w:val="0026232F"/>
    <w:rsid w:val="002763A5"/>
    <w:rsid w:val="0027793E"/>
    <w:rsid w:val="002B1D1C"/>
    <w:rsid w:val="002C00FF"/>
    <w:rsid w:val="00316E1A"/>
    <w:rsid w:val="0034098D"/>
    <w:rsid w:val="0035248F"/>
    <w:rsid w:val="0037018B"/>
    <w:rsid w:val="003902DA"/>
    <w:rsid w:val="003D44F2"/>
    <w:rsid w:val="00425AC8"/>
    <w:rsid w:val="00431856"/>
    <w:rsid w:val="004364FC"/>
    <w:rsid w:val="004B53F5"/>
    <w:rsid w:val="004D0ABA"/>
    <w:rsid w:val="0051189E"/>
    <w:rsid w:val="0052207C"/>
    <w:rsid w:val="005324DF"/>
    <w:rsid w:val="0054132B"/>
    <w:rsid w:val="00547BAE"/>
    <w:rsid w:val="00550AB5"/>
    <w:rsid w:val="00561789"/>
    <w:rsid w:val="005709F5"/>
    <w:rsid w:val="00575189"/>
    <w:rsid w:val="00590E51"/>
    <w:rsid w:val="005A20E0"/>
    <w:rsid w:val="005B6D18"/>
    <w:rsid w:val="005C6CAB"/>
    <w:rsid w:val="00610DFF"/>
    <w:rsid w:val="00670B1F"/>
    <w:rsid w:val="00695218"/>
    <w:rsid w:val="006E0650"/>
    <w:rsid w:val="00702113"/>
    <w:rsid w:val="007509E9"/>
    <w:rsid w:val="00752A28"/>
    <w:rsid w:val="00754C8D"/>
    <w:rsid w:val="00760828"/>
    <w:rsid w:val="00765750"/>
    <w:rsid w:val="007843D7"/>
    <w:rsid w:val="008029F3"/>
    <w:rsid w:val="00802EF5"/>
    <w:rsid w:val="00805F07"/>
    <w:rsid w:val="0080679B"/>
    <w:rsid w:val="00820F8E"/>
    <w:rsid w:val="00846DE5"/>
    <w:rsid w:val="008D419C"/>
    <w:rsid w:val="008E3C5A"/>
    <w:rsid w:val="009057FD"/>
    <w:rsid w:val="009412C1"/>
    <w:rsid w:val="009436B9"/>
    <w:rsid w:val="0095658A"/>
    <w:rsid w:val="00967EAF"/>
    <w:rsid w:val="00983A36"/>
    <w:rsid w:val="00985D6C"/>
    <w:rsid w:val="009946C6"/>
    <w:rsid w:val="009B027F"/>
    <w:rsid w:val="009B7B25"/>
    <w:rsid w:val="009F4E1B"/>
    <w:rsid w:val="009F6B16"/>
    <w:rsid w:val="00A00A85"/>
    <w:rsid w:val="00A05FF5"/>
    <w:rsid w:val="00A071B6"/>
    <w:rsid w:val="00A61E96"/>
    <w:rsid w:val="00AB4D0A"/>
    <w:rsid w:val="00AD746D"/>
    <w:rsid w:val="00B218BA"/>
    <w:rsid w:val="00BD10CA"/>
    <w:rsid w:val="00BE3739"/>
    <w:rsid w:val="00C2209A"/>
    <w:rsid w:val="00C30862"/>
    <w:rsid w:val="00C47F93"/>
    <w:rsid w:val="00C53373"/>
    <w:rsid w:val="00C74866"/>
    <w:rsid w:val="00CC130C"/>
    <w:rsid w:val="00CC2553"/>
    <w:rsid w:val="00CC54FC"/>
    <w:rsid w:val="00CD38DC"/>
    <w:rsid w:val="00CE5B25"/>
    <w:rsid w:val="00CE70AE"/>
    <w:rsid w:val="00CF0C40"/>
    <w:rsid w:val="00CF5299"/>
    <w:rsid w:val="00D207E6"/>
    <w:rsid w:val="00D209A0"/>
    <w:rsid w:val="00D5406B"/>
    <w:rsid w:val="00D6717D"/>
    <w:rsid w:val="00D814D8"/>
    <w:rsid w:val="00DA4846"/>
    <w:rsid w:val="00DB19DA"/>
    <w:rsid w:val="00E60112"/>
    <w:rsid w:val="00ED3F64"/>
    <w:rsid w:val="00F00496"/>
    <w:rsid w:val="00F02DFF"/>
    <w:rsid w:val="00F03D0F"/>
    <w:rsid w:val="00F04EE0"/>
    <w:rsid w:val="00F07ED6"/>
    <w:rsid w:val="00F13FE1"/>
    <w:rsid w:val="00F208D8"/>
    <w:rsid w:val="00F54831"/>
    <w:rsid w:val="00F62066"/>
    <w:rsid w:val="00F7795E"/>
    <w:rsid w:val="00F85BD6"/>
    <w:rsid w:val="00FA4C67"/>
    <w:rsid w:val="00FD527D"/>
    <w:rsid w:val="00FF2954"/>
    <w:rsid w:val="73F11C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92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1E1926"/>
    <w:rPr>
      <w:rFonts w:cs="Times New Roman"/>
    </w:rPr>
  </w:style>
  <w:style w:type="character" w:customStyle="1" w:styleId="PlainTextChar">
    <w:name w:val="Plain Text Char"/>
    <w:basedOn w:val="DefaultParagraphFont"/>
    <w:link w:val="PlainText"/>
    <w:uiPriority w:val="99"/>
    <w:locked/>
    <w:rsid w:val="001E1926"/>
    <w:rPr>
      <w:rFonts w:ascii="宋体" w:hAnsi="Courier New" w:cs="Times New Roman"/>
      <w:kern w:val="2"/>
      <w:sz w:val="24"/>
      <w:lang w:val="en-US" w:eastAsia="zh-CN" w:bidi="ar-SA"/>
    </w:rPr>
  </w:style>
  <w:style w:type="paragraph" w:styleId="Header">
    <w:name w:val="header"/>
    <w:basedOn w:val="Normal"/>
    <w:link w:val="HeaderChar"/>
    <w:uiPriority w:val="99"/>
    <w:rsid w:val="001E192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831C1"/>
    <w:rPr>
      <w:sz w:val="18"/>
      <w:szCs w:val="18"/>
    </w:rPr>
  </w:style>
  <w:style w:type="paragraph" w:styleId="Footer">
    <w:name w:val="footer"/>
    <w:basedOn w:val="Normal"/>
    <w:link w:val="FooterChar"/>
    <w:uiPriority w:val="99"/>
    <w:rsid w:val="001E192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5831C1"/>
    <w:rPr>
      <w:sz w:val="18"/>
      <w:szCs w:val="18"/>
    </w:rPr>
  </w:style>
  <w:style w:type="paragraph" w:styleId="PlainText">
    <w:name w:val="Plain Text"/>
    <w:basedOn w:val="Normal"/>
    <w:link w:val="PlainTextChar"/>
    <w:uiPriority w:val="99"/>
    <w:rsid w:val="001E1926"/>
    <w:pPr>
      <w:widowControl/>
      <w:jc w:val="left"/>
    </w:pPr>
    <w:rPr>
      <w:rFonts w:ascii="宋体" w:hAnsi="Courier New"/>
      <w:sz w:val="24"/>
      <w:szCs w:val="20"/>
    </w:rPr>
  </w:style>
  <w:style w:type="character" w:customStyle="1" w:styleId="PlainTextChar1">
    <w:name w:val="Plain Text Char1"/>
    <w:basedOn w:val="DefaultParagraphFont"/>
    <w:link w:val="PlainText"/>
    <w:uiPriority w:val="99"/>
    <w:semiHidden/>
    <w:rsid w:val="005831C1"/>
    <w:rPr>
      <w:rFonts w:ascii="宋体" w:hAnsi="Courier New" w:cs="Courier New"/>
      <w:szCs w:val="21"/>
    </w:rPr>
  </w:style>
  <w:style w:type="table" w:styleId="TableGrid">
    <w:name w:val="Table Grid"/>
    <w:basedOn w:val="TableNormal"/>
    <w:uiPriority w:val="99"/>
    <w:rsid w:val="001E1926"/>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9946C6"/>
    <w:rPr>
      <w:rFonts w:cs="Times New Roman"/>
    </w:rPr>
  </w:style>
  <w:style w:type="paragraph" w:styleId="ListParagraph">
    <w:name w:val="List Paragraph"/>
    <w:basedOn w:val="Normal"/>
    <w:uiPriority w:val="99"/>
    <w:qFormat/>
    <w:rsid w:val="005A20E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288</Words>
  <Characters>1642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《财政与税收》课程教学大纲</dc:title>
  <dc:subject/>
  <dc:creator>微软用户</dc:creator>
  <cp:keywords/>
  <dc:description/>
  <cp:lastModifiedBy>Windows 用户</cp:lastModifiedBy>
  <cp:revision>2</cp:revision>
  <cp:lastPrinted>2017-07-04T00:34:00Z</cp:lastPrinted>
  <dcterms:created xsi:type="dcterms:W3CDTF">2017-07-13T01:36:00Z</dcterms:created>
  <dcterms:modified xsi:type="dcterms:W3CDTF">2017-07-13T01:36:00Z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